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6A70D" w14:textId="77777777" w:rsidR="002B352A" w:rsidRDefault="002B352A" w:rsidP="002B352A">
      <w:pPr>
        <w:pStyle w:val="NormalnyWeb"/>
        <w:spacing w:before="0" w:after="60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t>Specyfikacja Warunków Zamówienia  (SWZ)</w:t>
      </w:r>
    </w:p>
    <w:p w14:paraId="69735EC2" w14:textId="77777777" w:rsidR="002B352A" w:rsidRDefault="002B352A" w:rsidP="002B352A">
      <w:pPr>
        <w:pStyle w:val="NormalnyWeb"/>
        <w:spacing w:before="0"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dla zamówienia o wartości mniejszej niż  progi unijne</w:t>
      </w:r>
    </w:p>
    <w:p w14:paraId="58DB13AA" w14:textId="77777777" w:rsidR="002B352A" w:rsidRDefault="002B352A" w:rsidP="002B352A">
      <w:pPr>
        <w:rPr>
          <w:rFonts w:ascii="Arial" w:hAnsi="Arial" w:cs="Arial"/>
        </w:rPr>
      </w:pPr>
    </w:p>
    <w:p w14:paraId="55D557FA" w14:textId="77777777" w:rsidR="002B352A" w:rsidRDefault="002B352A" w:rsidP="002B352A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Nazwa postępowania:</w:t>
      </w:r>
      <w:r>
        <w:rPr>
          <w:rFonts w:ascii="Arial" w:hAnsi="Arial" w:cs="Arial"/>
          <w:color w:val="FF0000"/>
        </w:rPr>
        <w:t xml:space="preserve"> </w:t>
      </w:r>
    </w:p>
    <w:p w14:paraId="0A072BCB" w14:textId="749D01AF" w:rsidR="002B352A" w:rsidRPr="002621E9" w:rsidRDefault="002B352A" w:rsidP="002621E9">
      <w:pPr>
        <w:jc w:val="both"/>
        <w:rPr>
          <w:rFonts w:ascii="Arial" w:hAnsi="Arial" w:cs="Arial"/>
          <w:b/>
          <w:bCs/>
        </w:rPr>
      </w:pPr>
      <w:r w:rsidRPr="002621E9">
        <w:rPr>
          <w:rFonts w:ascii="Arial" w:hAnsi="Arial" w:cs="Arial"/>
          <w:b/>
          <w:bCs/>
        </w:rPr>
        <w:t>Dostawa pomocy dydaktycznych wspomagających wdrożenie programu powszechnej dwujęzyczności w klasach I – III</w:t>
      </w:r>
    </w:p>
    <w:p w14:paraId="03F9F56D" w14:textId="77777777" w:rsidR="002B352A" w:rsidRDefault="002B352A" w:rsidP="002B352A">
      <w:pPr>
        <w:rPr>
          <w:rFonts w:ascii="Arial" w:hAnsi="Arial" w:cs="Arial"/>
          <w:color w:val="FF0000"/>
        </w:rPr>
      </w:pPr>
    </w:p>
    <w:p w14:paraId="00B6E34A" w14:textId="09FFAA25" w:rsidR="002B352A" w:rsidRPr="002621E9" w:rsidRDefault="002B352A" w:rsidP="002B352A">
      <w:pPr>
        <w:pStyle w:val="Nagwek"/>
        <w:tabs>
          <w:tab w:val="clear" w:pos="8306"/>
          <w:tab w:val="right" w:pos="9070"/>
        </w:tabs>
        <w:spacing w:before="12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Numer postępowania:  </w:t>
      </w:r>
      <w:r w:rsidRPr="002621E9">
        <w:rPr>
          <w:rFonts w:ascii="Arial" w:hAnsi="Arial" w:cs="Arial"/>
          <w:lang w:val="pl-PL"/>
        </w:rPr>
        <w:t>ZP-D.271.167.2025</w:t>
      </w:r>
    </w:p>
    <w:p w14:paraId="3F9B7BBA" w14:textId="4AE66124" w:rsidR="002621E9" w:rsidRPr="002621E9" w:rsidRDefault="002B352A" w:rsidP="002B352A">
      <w:pPr>
        <w:pStyle w:val="NormalnyWeb"/>
        <w:spacing w:before="120" w:after="0"/>
        <w:rPr>
          <w:rFonts w:ascii="Arial" w:hAnsi="Arial" w:cs="Arial"/>
        </w:rPr>
      </w:pPr>
      <w:r w:rsidRPr="002621E9">
        <w:rPr>
          <w:rFonts w:ascii="Arial" w:hAnsi="Arial" w:cs="Arial"/>
        </w:rPr>
        <w:t>Rodzaj zamówienia: dostawy</w:t>
      </w:r>
    </w:p>
    <w:p w14:paraId="6D09D6AB" w14:textId="77777777" w:rsidR="002B352A" w:rsidRPr="002621E9" w:rsidRDefault="002B352A" w:rsidP="002B352A">
      <w:pPr>
        <w:pStyle w:val="NormalnyWeb"/>
        <w:spacing w:before="360" w:after="120"/>
        <w:ind w:left="403" w:hanging="403"/>
        <w:rPr>
          <w:rFonts w:ascii="Arial" w:hAnsi="Arial" w:cs="Arial"/>
          <w:b/>
          <w:bCs/>
        </w:rPr>
      </w:pPr>
      <w:r w:rsidRPr="002621E9">
        <w:rPr>
          <w:rFonts w:ascii="Arial" w:hAnsi="Arial" w:cs="Arial"/>
          <w:b/>
          <w:bCs/>
        </w:rPr>
        <w:t>I. Zamawiający</w:t>
      </w:r>
    </w:p>
    <w:p w14:paraId="2D7D6268" w14:textId="77777777" w:rsidR="002B352A" w:rsidRPr="002621E9" w:rsidRDefault="002B352A" w:rsidP="002B352A">
      <w:pPr>
        <w:pStyle w:val="NormalnyWeb"/>
        <w:spacing w:before="0" w:after="0"/>
        <w:ind w:left="142"/>
        <w:rPr>
          <w:rFonts w:ascii="Arial" w:hAnsi="Arial" w:cs="Arial"/>
        </w:rPr>
      </w:pPr>
      <w:r w:rsidRPr="002621E9">
        <w:rPr>
          <w:rFonts w:ascii="Arial" w:hAnsi="Arial" w:cs="Arial"/>
        </w:rPr>
        <w:t>Gmina Miasto Rzeszów – Urząd Miasta Rzeszowa,</w:t>
      </w:r>
    </w:p>
    <w:p w14:paraId="3E34F9E3" w14:textId="77777777" w:rsidR="002B352A" w:rsidRPr="002621E9" w:rsidRDefault="002B352A" w:rsidP="002B352A">
      <w:pPr>
        <w:pStyle w:val="NormalnyWeb"/>
        <w:spacing w:before="0" w:after="0"/>
        <w:ind w:left="142"/>
        <w:rPr>
          <w:rFonts w:ascii="Arial" w:hAnsi="Arial" w:cs="Arial"/>
        </w:rPr>
      </w:pPr>
      <w:r w:rsidRPr="002621E9">
        <w:rPr>
          <w:rFonts w:ascii="Arial" w:hAnsi="Arial" w:cs="Arial"/>
        </w:rPr>
        <w:t>Rynek 1, 35-064 Rzeszów</w:t>
      </w:r>
    </w:p>
    <w:p w14:paraId="1420E19E" w14:textId="77777777" w:rsidR="002B352A" w:rsidRPr="002621E9" w:rsidRDefault="002B352A" w:rsidP="002B352A">
      <w:pPr>
        <w:pStyle w:val="NormalnyWeb"/>
        <w:spacing w:before="0" w:after="120"/>
        <w:ind w:left="142"/>
        <w:rPr>
          <w:rFonts w:ascii="Arial" w:hAnsi="Arial" w:cs="Arial"/>
        </w:rPr>
      </w:pPr>
    </w:p>
    <w:p w14:paraId="3BEF7705" w14:textId="302EF2AF" w:rsidR="002B352A" w:rsidRDefault="002B352A" w:rsidP="002B352A">
      <w:pPr>
        <w:pStyle w:val="NormalnyWeb"/>
        <w:spacing w:before="0" w:after="120"/>
        <w:ind w:left="14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Adres do korespondencji: </w:t>
      </w:r>
    </w:p>
    <w:p w14:paraId="6CB5BED9" w14:textId="77777777" w:rsidR="002B352A" w:rsidRDefault="002B352A" w:rsidP="002B352A">
      <w:pPr>
        <w:pStyle w:val="NormalnyWeb"/>
        <w:spacing w:before="0" w:after="0"/>
        <w:ind w:left="14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Urząd Miasta Rzeszowa</w:t>
      </w:r>
    </w:p>
    <w:p w14:paraId="13678857" w14:textId="77777777" w:rsidR="002B352A" w:rsidRDefault="002B352A" w:rsidP="002B352A">
      <w:pPr>
        <w:pStyle w:val="NormalnyWeb"/>
        <w:spacing w:before="0" w:after="120"/>
        <w:ind w:left="14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Wydział Zamówień Publicznych</w:t>
      </w:r>
    </w:p>
    <w:p w14:paraId="05E62EAD" w14:textId="77777777" w:rsidR="002B352A" w:rsidRDefault="002B352A" w:rsidP="002B352A">
      <w:pPr>
        <w:pStyle w:val="NormalnyWeb"/>
        <w:spacing w:before="0" w:after="120"/>
        <w:ind w:left="142"/>
        <w:rPr>
          <w:rStyle w:val="Hipercze"/>
          <w:rFonts w:eastAsiaTheme="majorEastAsia"/>
        </w:rPr>
      </w:pPr>
      <w:r>
        <w:rPr>
          <w:rFonts w:ascii="Arial" w:hAnsi="Arial" w:cs="Arial"/>
        </w:rPr>
        <w:t>nr telefonu 17 875 46 36</w:t>
      </w:r>
    </w:p>
    <w:p w14:paraId="6A9957BF" w14:textId="77777777" w:rsidR="002B352A" w:rsidRDefault="002B352A" w:rsidP="002B352A">
      <w:pPr>
        <w:pStyle w:val="NormalnyWeb"/>
        <w:spacing w:before="120" w:after="120"/>
        <w:ind w:left="142"/>
        <w:rPr>
          <w:rFonts w:ascii="Arial" w:eastAsiaTheme="majorEastAsia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e-mail: </w:t>
      </w:r>
      <w:hyperlink r:id="rId8" w:history="1">
        <w:r>
          <w:rPr>
            <w:rStyle w:val="Hipercze"/>
            <w:rFonts w:eastAsiaTheme="majorEastAsia"/>
            <w:b/>
            <w:bCs/>
            <w:lang w:val="en-US"/>
          </w:rPr>
          <w:t>przetargi@erzeszow.pl</w:t>
        </w:r>
      </w:hyperlink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</w:r>
    </w:p>
    <w:p w14:paraId="17C81D5F" w14:textId="77777777" w:rsidR="002B352A" w:rsidRDefault="002B352A" w:rsidP="002B352A">
      <w:pPr>
        <w:pStyle w:val="NormalnyWeb"/>
        <w:spacing w:before="0" w:after="0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godziny pracy: poniedziałek-piątek od 7.30 do 15:30 </w:t>
      </w:r>
    </w:p>
    <w:p w14:paraId="7E6B322E" w14:textId="77777777" w:rsidR="002B352A" w:rsidRDefault="002B352A" w:rsidP="002B352A">
      <w:pPr>
        <w:pStyle w:val="NormalnyWeb"/>
        <w:spacing w:before="0" w:after="0"/>
        <w:ind w:left="142"/>
        <w:jc w:val="both"/>
        <w:rPr>
          <w:rFonts w:ascii="Arial" w:hAnsi="Arial" w:cs="Arial"/>
        </w:rPr>
      </w:pPr>
    </w:p>
    <w:p w14:paraId="47B9AB03" w14:textId="324E3C47" w:rsidR="002B352A" w:rsidRDefault="002B352A" w:rsidP="002B352A">
      <w:pPr>
        <w:pStyle w:val="NormalnyWeb"/>
        <w:spacing w:before="0" w:after="0"/>
        <w:ind w:left="142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adres strony internetowej prowadzonego postępowania, w tym na której udostępniane będą zmiany i wyjaśnienia SWZ oraz inne dokumenty zamówienia bezpośrednio związane z prowadzonym postępowaniem</w:t>
      </w:r>
      <w:r>
        <w:rPr>
          <w:rFonts w:ascii="Arial" w:hAnsi="Arial" w:cs="Arial"/>
          <w:color w:val="FF0000"/>
        </w:rPr>
        <w:t>:</w:t>
      </w:r>
    </w:p>
    <w:p w14:paraId="1E7528CF" w14:textId="77777777" w:rsidR="002B352A" w:rsidRDefault="002B352A" w:rsidP="002B352A">
      <w:pPr>
        <w:pStyle w:val="NormalnyWeb"/>
        <w:spacing w:before="0" w:after="0"/>
        <w:ind w:left="142"/>
        <w:jc w:val="both"/>
        <w:rPr>
          <w:rFonts w:ascii="Arial" w:hAnsi="Arial" w:cs="Arial"/>
          <w:color w:val="FF0000"/>
        </w:rPr>
      </w:pPr>
      <w:hyperlink r:id="rId9" w:history="1">
        <w:r w:rsidRPr="008972B3">
          <w:rPr>
            <w:rStyle w:val="Hipercze"/>
            <w:rFonts w:ascii="Arial" w:hAnsi="Arial" w:cs="Arial"/>
          </w:rPr>
          <w:t>https://ezamowienia.gov.pl/mp-client/search/list/ocds-148610-6575ac81-c6da-465e-9d4f-55ad7aa241e2</w:t>
        </w:r>
      </w:hyperlink>
    </w:p>
    <w:p w14:paraId="3AFEFA70" w14:textId="77777777" w:rsidR="002B352A" w:rsidRDefault="002B352A" w:rsidP="002B352A">
      <w:pPr>
        <w:pStyle w:val="NormalnyWeb"/>
        <w:spacing w:before="0" w:after="0"/>
        <w:ind w:left="142"/>
        <w:jc w:val="both"/>
        <w:rPr>
          <w:rFonts w:ascii="Arial" w:hAnsi="Arial" w:cs="Arial"/>
          <w:color w:val="FF0000"/>
        </w:rPr>
      </w:pPr>
    </w:p>
    <w:p w14:paraId="2F946EE3" w14:textId="77777777" w:rsidR="002B352A" w:rsidRDefault="002B352A" w:rsidP="002B352A">
      <w:pPr>
        <w:pStyle w:val="NormalnyWeb"/>
        <w:spacing w:before="0" w:after="0"/>
        <w:ind w:left="142"/>
        <w:jc w:val="both"/>
      </w:pPr>
      <w:r>
        <w:rPr>
          <w:rFonts w:ascii="Arial" w:hAnsi="Arial" w:cs="Arial"/>
        </w:rPr>
        <w:t>Identyfikator (ID) postępowania na Platformie e-Zamówienia:</w:t>
      </w:r>
      <w:r w:rsidRPr="002B352A">
        <w:t xml:space="preserve"> </w:t>
      </w:r>
    </w:p>
    <w:p w14:paraId="41FD4C5B" w14:textId="71CF0F8C" w:rsidR="002B352A" w:rsidRPr="002B352A" w:rsidRDefault="002B352A" w:rsidP="002B352A">
      <w:pPr>
        <w:pStyle w:val="NormalnyWeb"/>
        <w:spacing w:before="0" w:after="0"/>
        <w:ind w:left="142"/>
        <w:jc w:val="both"/>
        <w:rPr>
          <w:rFonts w:ascii="Arial" w:hAnsi="Arial" w:cs="Arial"/>
          <w:b/>
          <w:bCs/>
        </w:rPr>
      </w:pPr>
      <w:r w:rsidRPr="002B352A">
        <w:rPr>
          <w:rFonts w:ascii="Arial" w:hAnsi="Arial" w:cs="Arial"/>
          <w:b/>
          <w:bCs/>
        </w:rPr>
        <w:t>ocds-148610-6575ac81-c6da-465e-9d4f-55ad7aa241e2</w:t>
      </w:r>
    </w:p>
    <w:p w14:paraId="2D670A83" w14:textId="77777777" w:rsidR="002B352A" w:rsidRDefault="002B352A" w:rsidP="002B352A">
      <w:pPr>
        <w:pStyle w:val="NormalnyWeb"/>
        <w:spacing w:before="0" w:after="0"/>
        <w:ind w:left="142"/>
        <w:rPr>
          <w:rFonts w:ascii="Arial" w:hAnsi="Arial" w:cs="Arial"/>
        </w:rPr>
      </w:pPr>
    </w:p>
    <w:p w14:paraId="650B1A0E" w14:textId="77777777" w:rsidR="002B352A" w:rsidRDefault="002B352A" w:rsidP="002B352A">
      <w:pPr>
        <w:pStyle w:val="NormalnyWeb"/>
        <w:spacing w:before="360" w:after="120"/>
        <w:ind w:left="403" w:hanging="40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II. Tryb udzielenia zamówienia </w:t>
      </w:r>
    </w:p>
    <w:p w14:paraId="75F37C73" w14:textId="3749B7F4" w:rsidR="002B352A" w:rsidRPr="00EC5D3B" w:rsidRDefault="002B352A" w:rsidP="00A95425">
      <w:pPr>
        <w:pStyle w:val="NormalnyWeb"/>
        <w:numPr>
          <w:ilvl w:val="0"/>
          <w:numId w:val="2"/>
        </w:numPr>
        <w:spacing w:before="120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Tryb podstawowy zgodnie z art. 275 </w:t>
      </w:r>
      <w:r w:rsidRPr="001F116C">
        <w:rPr>
          <w:rFonts w:ascii="Arial" w:hAnsi="Arial" w:cs="Arial"/>
        </w:rPr>
        <w:t xml:space="preserve">pkt 2 </w:t>
      </w:r>
      <w:r>
        <w:rPr>
          <w:rFonts w:ascii="Arial" w:hAnsi="Arial" w:cs="Arial"/>
        </w:rPr>
        <w:t xml:space="preserve">ustawy z dnia 11 września 2019 Prawo </w:t>
      </w:r>
      <w:r w:rsidRPr="00EC5D3B">
        <w:rPr>
          <w:rFonts w:ascii="Arial" w:hAnsi="Arial" w:cs="Arial"/>
        </w:rPr>
        <w:t xml:space="preserve">zamówień publicznych (tekst jedn.: Dz. U. z 2024 r. poz. 1320 z </w:t>
      </w:r>
      <w:proofErr w:type="spellStart"/>
      <w:r w:rsidRPr="00EC5D3B">
        <w:rPr>
          <w:rFonts w:ascii="Arial" w:hAnsi="Arial" w:cs="Arial"/>
        </w:rPr>
        <w:t>późn</w:t>
      </w:r>
      <w:proofErr w:type="spellEnd"/>
      <w:r w:rsidRPr="00EC5D3B">
        <w:rPr>
          <w:rFonts w:ascii="Arial" w:hAnsi="Arial" w:cs="Arial"/>
        </w:rPr>
        <w:t>. zm.) zwanej dalej „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 xml:space="preserve">”  </w:t>
      </w:r>
    </w:p>
    <w:p w14:paraId="18FA412A" w14:textId="17057EBA" w:rsidR="002B352A" w:rsidRPr="00EC5D3B" w:rsidRDefault="002B352A" w:rsidP="00A95425">
      <w:pPr>
        <w:pStyle w:val="NormalnyWeb"/>
        <w:numPr>
          <w:ilvl w:val="0"/>
          <w:numId w:val="2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EC5D3B">
        <w:rPr>
          <w:rFonts w:ascii="Arial" w:hAnsi="Arial" w:cs="Arial"/>
          <w:bCs/>
        </w:rPr>
        <w:t>Zamawiający przewiduje</w:t>
      </w:r>
      <w:r w:rsidR="002621E9" w:rsidRPr="00EC5D3B">
        <w:rPr>
          <w:rFonts w:ascii="Arial" w:hAnsi="Arial" w:cs="Arial"/>
          <w:bCs/>
        </w:rPr>
        <w:t xml:space="preserve"> </w:t>
      </w:r>
      <w:r w:rsidRPr="00EC5D3B">
        <w:rPr>
          <w:rFonts w:ascii="Arial" w:hAnsi="Arial" w:cs="Arial"/>
          <w:bCs/>
        </w:rPr>
        <w:t>wybór najkorzystniejszej oferty z możliwością przeprowadzenia negocjacji.</w:t>
      </w:r>
      <w:r w:rsidRPr="00EC5D3B">
        <w:t xml:space="preserve"> </w:t>
      </w:r>
    </w:p>
    <w:p w14:paraId="53A2A5A0" w14:textId="48DB7538" w:rsidR="002B352A" w:rsidRPr="00EC5D3B" w:rsidRDefault="002B352A" w:rsidP="002B352A">
      <w:pPr>
        <w:pStyle w:val="NormalnyWeb"/>
        <w:spacing w:before="120" w:after="120"/>
        <w:ind w:left="357"/>
        <w:jc w:val="both"/>
        <w:rPr>
          <w:rFonts w:ascii="Arial" w:hAnsi="Arial" w:cs="Arial"/>
          <w:bCs/>
        </w:rPr>
      </w:pPr>
      <w:r w:rsidRPr="00EC5D3B">
        <w:rPr>
          <w:rFonts w:ascii="Arial" w:hAnsi="Arial" w:cs="Arial"/>
          <w:bCs/>
        </w:rPr>
        <w:t>UWAGA: Zamawiający decyzje o prowadzeniu lub nieprowadzeniu negocjacji podejmie dopiero po złożeniu przez Wykonawców ofert.</w:t>
      </w:r>
    </w:p>
    <w:p w14:paraId="16CFA418" w14:textId="77777777" w:rsidR="002621E9" w:rsidRDefault="002B352A" w:rsidP="00A95425">
      <w:pPr>
        <w:pStyle w:val="NormalnyWeb"/>
        <w:numPr>
          <w:ilvl w:val="0"/>
          <w:numId w:val="2"/>
        </w:numPr>
        <w:spacing w:before="120" w:after="120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 xml:space="preserve">Zamawiający nie przewiduje możliwości ograniczenia liczby wykonawców, których zaprosi do negocjacji. </w:t>
      </w:r>
    </w:p>
    <w:p w14:paraId="5E9F70D0" w14:textId="77777777" w:rsidR="002621E9" w:rsidRPr="002621E9" w:rsidRDefault="002621E9" w:rsidP="00A95425">
      <w:pPr>
        <w:pStyle w:val="NormalnyWeb"/>
        <w:numPr>
          <w:ilvl w:val="0"/>
          <w:numId w:val="2"/>
        </w:numPr>
        <w:spacing w:before="120" w:after="120"/>
        <w:ind w:left="357" w:hanging="357"/>
        <w:jc w:val="both"/>
        <w:rPr>
          <w:rFonts w:ascii="Arial" w:hAnsi="Arial" w:cs="Arial"/>
          <w:b/>
          <w:u w:val="single"/>
        </w:rPr>
      </w:pPr>
      <w:r w:rsidRPr="00EC5D3B">
        <w:rPr>
          <w:rFonts w:ascii="Arial" w:hAnsi="Arial" w:cs="Arial"/>
          <w:b/>
          <w:u w:val="single"/>
        </w:rPr>
        <w:t>Zamówienie jest współfinansowane ze środków zewnętrznych</w:t>
      </w:r>
      <w:r>
        <w:rPr>
          <w:rFonts w:ascii="Arial" w:hAnsi="Arial" w:cs="Arial"/>
          <w:bCs/>
        </w:rPr>
        <w:t>.</w:t>
      </w:r>
    </w:p>
    <w:p w14:paraId="1391A3C6" w14:textId="77777777" w:rsidR="002621E9" w:rsidRDefault="002621E9" w:rsidP="002621E9">
      <w:pPr>
        <w:pStyle w:val="NormalnyWeb"/>
        <w:spacing w:before="120" w:after="120"/>
        <w:ind w:left="357"/>
        <w:jc w:val="both"/>
        <w:rPr>
          <w:rFonts w:ascii="Arial" w:hAnsi="Arial" w:cs="Arial"/>
          <w:bCs/>
        </w:rPr>
      </w:pPr>
      <w:r w:rsidRPr="002621E9">
        <w:rPr>
          <w:rFonts w:ascii="Arial" w:hAnsi="Arial" w:cs="Arial"/>
          <w:bCs/>
        </w:rPr>
        <w:t>Podmiot dofinansowujący: Wojewódzki Urząd Pracy w Rzeszowie</w:t>
      </w:r>
      <w:r>
        <w:rPr>
          <w:rFonts w:ascii="Arial" w:hAnsi="Arial" w:cs="Arial"/>
          <w:bCs/>
        </w:rPr>
        <w:t xml:space="preserve">; </w:t>
      </w:r>
    </w:p>
    <w:p w14:paraId="45812BFA" w14:textId="77777777" w:rsidR="002621E9" w:rsidRDefault="002621E9" w:rsidP="002621E9">
      <w:pPr>
        <w:pStyle w:val="NormalnyWeb"/>
        <w:spacing w:before="120" w:after="120"/>
        <w:ind w:left="357"/>
        <w:jc w:val="both"/>
        <w:rPr>
          <w:rFonts w:ascii="Arial" w:hAnsi="Arial" w:cs="Arial"/>
          <w:bCs/>
        </w:rPr>
      </w:pPr>
      <w:r w:rsidRPr="002621E9">
        <w:rPr>
          <w:rFonts w:ascii="Arial" w:hAnsi="Arial" w:cs="Arial"/>
          <w:bCs/>
        </w:rPr>
        <w:t xml:space="preserve">Projekt/program (nazwa): Poprawa jakości kształcenia ogólnego w rzeszowskich szkołach </w:t>
      </w:r>
      <w:r>
        <w:rPr>
          <w:rFonts w:ascii="Arial" w:hAnsi="Arial" w:cs="Arial"/>
          <w:bCs/>
        </w:rPr>
        <w:t xml:space="preserve"> </w:t>
      </w:r>
      <w:r w:rsidRPr="002621E9">
        <w:rPr>
          <w:rFonts w:ascii="Arial" w:hAnsi="Arial" w:cs="Arial"/>
          <w:bCs/>
        </w:rPr>
        <w:t>podstawowych / Fundusze Europejskie dla Podkarpacia 2021-2027</w:t>
      </w:r>
      <w:r>
        <w:rPr>
          <w:rFonts w:ascii="Arial" w:hAnsi="Arial" w:cs="Arial"/>
          <w:bCs/>
        </w:rPr>
        <w:t xml:space="preserve">; </w:t>
      </w:r>
    </w:p>
    <w:p w14:paraId="1E2ADA30" w14:textId="5544A52A" w:rsidR="002621E9" w:rsidRPr="002621E9" w:rsidRDefault="002621E9" w:rsidP="002621E9">
      <w:pPr>
        <w:pStyle w:val="NormalnyWeb"/>
        <w:spacing w:before="120" w:after="120"/>
        <w:ind w:left="357"/>
        <w:jc w:val="both"/>
        <w:rPr>
          <w:rFonts w:ascii="Arial" w:hAnsi="Arial" w:cs="Arial"/>
          <w:b/>
          <w:u w:val="single"/>
        </w:rPr>
      </w:pPr>
      <w:r w:rsidRPr="002621E9">
        <w:rPr>
          <w:rFonts w:ascii="Arial" w:hAnsi="Arial" w:cs="Arial"/>
          <w:bCs/>
        </w:rPr>
        <w:t xml:space="preserve">Numer identyfikacyjny projektu/programu </w:t>
      </w:r>
      <w:r w:rsidRPr="002621E9">
        <w:rPr>
          <w:rFonts w:ascii="Arial" w:hAnsi="Arial" w:cs="Arial"/>
          <w:b/>
          <w:u w:val="single"/>
        </w:rPr>
        <w:t>FEPK.07.12-IP.01-0007/23-00</w:t>
      </w:r>
    </w:p>
    <w:p w14:paraId="470D390D" w14:textId="262CC268" w:rsidR="002B352A" w:rsidRDefault="002B352A" w:rsidP="00A95425">
      <w:pPr>
        <w:pStyle w:val="NormalnyWeb"/>
        <w:numPr>
          <w:ilvl w:val="0"/>
          <w:numId w:val="2"/>
        </w:numPr>
        <w:spacing w:before="120" w:after="120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Postępowanie prowadzone jest w języku polskim.</w:t>
      </w:r>
    </w:p>
    <w:p w14:paraId="61528109" w14:textId="77777777" w:rsidR="002B352A" w:rsidRDefault="002B352A" w:rsidP="002B352A">
      <w:pPr>
        <w:pStyle w:val="NormalnyWeb"/>
        <w:spacing w:before="360" w:after="240"/>
        <w:ind w:left="403" w:hanging="40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III. Opis przedmiotu zamówienia</w:t>
      </w:r>
    </w:p>
    <w:p w14:paraId="352D23E4" w14:textId="77777777" w:rsidR="002B352A" w:rsidRDefault="002B352A" w:rsidP="00A95425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</w:rPr>
        <w:t>Nazwy i kody ze Wspólnego Słownika Zamówień (CPV) opisujące przedmiot zamówienia</w:t>
      </w:r>
    </w:p>
    <w:p w14:paraId="1FC6B1B4" w14:textId="77777777" w:rsidR="002B352A" w:rsidRPr="00EC5D3B" w:rsidRDefault="002B352A" w:rsidP="00A95425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Główny przedmiot:</w:t>
      </w:r>
    </w:p>
    <w:p w14:paraId="126B21AE" w14:textId="183EAA3C" w:rsidR="002B352A" w:rsidRPr="00EC5D3B" w:rsidRDefault="002621E9" w:rsidP="002621E9">
      <w:pPr>
        <w:autoSpaceDE w:val="0"/>
        <w:autoSpaceDN w:val="0"/>
        <w:adjustRightInd w:val="0"/>
        <w:spacing w:before="120" w:after="120"/>
        <w:ind w:left="7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39162000-5 Pomoce naukowe </w:t>
      </w:r>
    </w:p>
    <w:p w14:paraId="3309A0C8" w14:textId="77777777" w:rsidR="002621E9" w:rsidRDefault="002B352A" w:rsidP="00A95425">
      <w:pPr>
        <w:pStyle w:val="Akapitzlist"/>
        <w:numPr>
          <w:ilvl w:val="0"/>
          <w:numId w:val="4"/>
        </w:numPr>
        <w:spacing w:before="120" w:after="120"/>
        <w:ind w:left="426" w:hanging="426"/>
        <w:jc w:val="both"/>
        <w:rPr>
          <w:rFonts w:ascii="Arial" w:hAnsi="Arial" w:cs="Arial"/>
        </w:rPr>
      </w:pPr>
      <w:r w:rsidRPr="002621E9">
        <w:rPr>
          <w:rFonts w:ascii="Arial" w:hAnsi="Arial" w:cs="Arial"/>
        </w:rPr>
        <w:t xml:space="preserve">Przedmiotem zamówienia jest </w:t>
      </w:r>
      <w:r w:rsidR="002621E9">
        <w:rPr>
          <w:rFonts w:ascii="Arial" w:hAnsi="Arial" w:cs="Arial"/>
        </w:rPr>
        <w:t>d</w:t>
      </w:r>
      <w:r w:rsidR="002621E9" w:rsidRPr="002621E9">
        <w:rPr>
          <w:rFonts w:ascii="Arial" w:hAnsi="Arial" w:cs="Arial"/>
        </w:rPr>
        <w:t xml:space="preserve">ostawa pomocy dydaktycznych wspomagających wdrożenie programu powszechnej dwujęzyczności w klasach I-III. </w:t>
      </w:r>
    </w:p>
    <w:p w14:paraId="68656E3A" w14:textId="4452AED3" w:rsidR="002B352A" w:rsidRPr="002621E9" w:rsidRDefault="002621E9" w:rsidP="002621E9">
      <w:pPr>
        <w:pStyle w:val="Akapitzlist"/>
        <w:spacing w:before="120" w:after="120"/>
        <w:ind w:left="426"/>
        <w:jc w:val="both"/>
        <w:rPr>
          <w:rFonts w:ascii="Arial" w:hAnsi="Arial" w:cs="Arial"/>
        </w:rPr>
      </w:pPr>
      <w:r w:rsidRPr="002621E9">
        <w:rPr>
          <w:rFonts w:ascii="Arial" w:hAnsi="Arial" w:cs="Arial"/>
        </w:rPr>
        <w:t>Przedmiot zamówienia obejmuje w szczególności dostawę licencji, zeszytów ćwiczeń do poziomu podstawowego, zestawów/teczek dla nauczyciela do pracy  z kursem online do poziomu podstawowego, kompletów opasek na głowę postaci wykorzystywanych w kursie podstawowym, kompletów maskotek postaci wykorzystywanych w kursie podstawowym. Pomoce dydaktyczne muszą być fabrycznie nowe, nieużywane, w pełni sprawne i gotowe do użycia, spełniające wymogi bezpieczeństwa oraz wymogi techniczne i funkcjonalno-użytkowe a dokładną</w:t>
      </w:r>
      <w:r>
        <w:rPr>
          <w:rFonts w:ascii="Arial" w:hAnsi="Arial" w:cs="Arial"/>
        </w:rPr>
        <w:t xml:space="preserve"> w</w:t>
      </w:r>
      <w:r w:rsidRPr="002621E9">
        <w:rPr>
          <w:rFonts w:ascii="Arial" w:hAnsi="Arial" w:cs="Arial"/>
        </w:rPr>
        <w:t>ielkość/zakres określa załącznik nr 1 do projektowanych postanowień umowy – Szczegółowy Opis Przedmiotu Zamówienia.</w:t>
      </w:r>
    </w:p>
    <w:p w14:paraId="10C57768" w14:textId="21F3ACD0" w:rsidR="002B352A" w:rsidRPr="00EC5D3B" w:rsidRDefault="002B352A" w:rsidP="00A95425">
      <w:pPr>
        <w:pStyle w:val="NormalnyWeb"/>
        <w:numPr>
          <w:ilvl w:val="0"/>
          <w:numId w:val="4"/>
        </w:numPr>
        <w:suppressAutoHyphens w:val="0"/>
        <w:spacing w:before="0" w:after="0" w:line="276" w:lineRule="auto"/>
        <w:ind w:left="426" w:hanging="426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Zamawiający nie dopuszcza składania ofert częściowych</w:t>
      </w:r>
      <w:r w:rsidR="002621E9" w:rsidRPr="00EC5D3B">
        <w:rPr>
          <w:rFonts w:ascii="Arial" w:hAnsi="Arial" w:cs="Arial"/>
        </w:rPr>
        <w:t xml:space="preserve"> - u</w:t>
      </w:r>
      <w:r w:rsidRPr="00EC5D3B">
        <w:rPr>
          <w:rFonts w:ascii="Arial" w:hAnsi="Arial" w:cs="Arial"/>
        </w:rPr>
        <w:t>zasadnienie braku podziału zamówienia na części:</w:t>
      </w:r>
    </w:p>
    <w:p w14:paraId="376A9120" w14:textId="77777777" w:rsidR="002621E9" w:rsidRPr="00EC5D3B" w:rsidRDefault="002621E9" w:rsidP="002621E9">
      <w:pPr>
        <w:pStyle w:val="NormalnyWeb"/>
        <w:suppressAutoHyphens w:val="0"/>
        <w:ind w:left="426"/>
        <w:jc w:val="both"/>
        <w:rPr>
          <w:rFonts w:ascii="Arial" w:hAnsi="Arial" w:cs="Arial"/>
          <w:i/>
          <w:iCs/>
        </w:rPr>
      </w:pPr>
      <w:r w:rsidRPr="00EC5D3B">
        <w:rPr>
          <w:rFonts w:ascii="Arial" w:hAnsi="Arial" w:cs="Arial"/>
          <w:i/>
          <w:iCs/>
        </w:rPr>
        <w:t xml:space="preserve">Poszczególne pomoce dydaktyczne muszą: </w:t>
      </w:r>
    </w:p>
    <w:p w14:paraId="1F91097F" w14:textId="77777777" w:rsidR="002621E9" w:rsidRPr="00EC5D3B" w:rsidRDefault="002621E9" w:rsidP="00A95425">
      <w:pPr>
        <w:pStyle w:val="NormalnyWeb"/>
        <w:numPr>
          <w:ilvl w:val="0"/>
          <w:numId w:val="35"/>
        </w:numPr>
        <w:suppressAutoHyphens w:val="0"/>
        <w:jc w:val="both"/>
        <w:rPr>
          <w:rFonts w:ascii="Arial" w:hAnsi="Arial" w:cs="Arial"/>
          <w:i/>
          <w:iCs/>
        </w:rPr>
      </w:pPr>
      <w:r w:rsidRPr="00EC5D3B">
        <w:rPr>
          <w:rFonts w:ascii="Arial" w:hAnsi="Arial" w:cs="Arial"/>
          <w:i/>
          <w:iCs/>
        </w:rPr>
        <w:t>być spójne między sobą oraz kontynuować obecny program nauki dwujęzyczności;</w:t>
      </w:r>
    </w:p>
    <w:p w14:paraId="41BF9DF2" w14:textId="77777777" w:rsidR="002621E9" w:rsidRPr="00EC5D3B" w:rsidRDefault="002621E9" w:rsidP="00A95425">
      <w:pPr>
        <w:pStyle w:val="NormalnyWeb"/>
        <w:numPr>
          <w:ilvl w:val="0"/>
          <w:numId w:val="35"/>
        </w:numPr>
        <w:suppressAutoHyphens w:val="0"/>
        <w:jc w:val="both"/>
        <w:rPr>
          <w:rFonts w:ascii="Arial" w:hAnsi="Arial" w:cs="Arial"/>
          <w:i/>
          <w:iCs/>
        </w:rPr>
      </w:pPr>
      <w:r w:rsidRPr="00EC5D3B">
        <w:rPr>
          <w:rFonts w:ascii="Arial" w:hAnsi="Arial" w:cs="Arial"/>
          <w:i/>
          <w:iCs/>
        </w:rPr>
        <w:t>muszą umożliwiać niezakłócone prowadzenie zajęć dla dzieci;</w:t>
      </w:r>
    </w:p>
    <w:p w14:paraId="0385C495" w14:textId="03638F07" w:rsidR="002621E9" w:rsidRPr="00EC5D3B" w:rsidRDefault="002621E9" w:rsidP="00A95425">
      <w:pPr>
        <w:pStyle w:val="NormalnyWeb"/>
        <w:numPr>
          <w:ilvl w:val="0"/>
          <w:numId w:val="35"/>
        </w:numPr>
        <w:suppressAutoHyphens w:val="0"/>
        <w:jc w:val="both"/>
        <w:rPr>
          <w:rFonts w:ascii="Arial" w:hAnsi="Arial" w:cs="Arial"/>
          <w:i/>
          <w:iCs/>
        </w:rPr>
      </w:pPr>
      <w:r w:rsidRPr="00EC5D3B">
        <w:rPr>
          <w:rFonts w:ascii="Arial" w:hAnsi="Arial" w:cs="Arial"/>
          <w:i/>
          <w:iCs/>
        </w:rPr>
        <w:t xml:space="preserve">muszą w pełni realizować kontynuację jednolitego programu nauczania dwujęzyczności. </w:t>
      </w:r>
    </w:p>
    <w:p w14:paraId="17A417CC" w14:textId="1D72BB57" w:rsidR="002621E9" w:rsidRPr="00EC5D3B" w:rsidRDefault="002621E9" w:rsidP="002621E9">
      <w:pPr>
        <w:pStyle w:val="NormalnyWeb"/>
        <w:suppressAutoHyphens w:val="0"/>
        <w:ind w:left="426"/>
        <w:jc w:val="both"/>
        <w:rPr>
          <w:rFonts w:ascii="Arial" w:hAnsi="Arial" w:cs="Arial"/>
          <w:i/>
          <w:iCs/>
        </w:rPr>
      </w:pPr>
      <w:r w:rsidRPr="00EC5D3B">
        <w:rPr>
          <w:rFonts w:ascii="Arial" w:hAnsi="Arial" w:cs="Arial"/>
          <w:i/>
          <w:iCs/>
        </w:rPr>
        <w:t>Mając na uwadze powyższe,  zasadne jest by wszelkie pomoce dydaktyczne dostarczył jeden wykonawca.</w:t>
      </w:r>
    </w:p>
    <w:p w14:paraId="3963DB14" w14:textId="1C397DBC" w:rsidR="002B352A" w:rsidRDefault="002B352A" w:rsidP="002B352A">
      <w:pPr>
        <w:suppressAutoHyphens w:val="0"/>
        <w:jc w:val="center"/>
        <w:rPr>
          <w:rFonts w:ascii="Arial" w:hAnsi="Arial" w:cs="Arial"/>
          <w:color w:val="FF0000"/>
          <w:lang w:eastAsia="pl-PL"/>
        </w:rPr>
      </w:pPr>
    </w:p>
    <w:p w14:paraId="264CE8F1" w14:textId="77777777" w:rsidR="002621E9" w:rsidRPr="00322AC0" w:rsidRDefault="002621E9" w:rsidP="00A95425">
      <w:pPr>
        <w:numPr>
          <w:ilvl w:val="0"/>
          <w:numId w:val="3"/>
        </w:numPr>
        <w:spacing w:after="120"/>
        <w:ind w:left="284" w:hanging="284"/>
        <w:jc w:val="both"/>
        <w:rPr>
          <w:rFonts w:ascii="Arial" w:hAnsi="Arial" w:cs="Arial"/>
          <w:bCs/>
          <w:spacing w:val="-1"/>
        </w:rPr>
      </w:pPr>
      <w:r w:rsidRPr="00322AC0">
        <w:rPr>
          <w:rFonts w:ascii="Arial" w:hAnsi="Arial" w:cs="Arial"/>
          <w:bCs/>
          <w:spacing w:val="-1"/>
        </w:rPr>
        <w:lastRenderedPageBreak/>
        <w:t>Szczegółowy opis przedmiotu zamówienia określa:</w:t>
      </w:r>
    </w:p>
    <w:p w14:paraId="6F912995" w14:textId="77777777" w:rsidR="002621E9" w:rsidRPr="007C6ED9" w:rsidRDefault="002621E9" w:rsidP="00A95425">
      <w:pPr>
        <w:numPr>
          <w:ilvl w:val="1"/>
          <w:numId w:val="6"/>
        </w:numPr>
        <w:spacing w:after="120"/>
        <w:ind w:left="708" w:hanging="425"/>
        <w:jc w:val="both"/>
        <w:rPr>
          <w:rFonts w:ascii="Arial" w:hAnsi="Arial" w:cs="Arial"/>
          <w:bCs/>
          <w:spacing w:val="-1"/>
        </w:rPr>
      </w:pPr>
      <w:r w:rsidRPr="00322AC0">
        <w:rPr>
          <w:rFonts w:ascii="Arial" w:hAnsi="Arial" w:cs="Arial"/>
          <w:bCs/>
        </w:rPr>
        <w:t>projektowane postanowienia umowy w sprawie zamówienia publicznego wraz z załącznikami</w:t>
      </w:r>
      <w:r w:rsidRPr="007C6ED9">
        <w:rPr>
          <w:rFonts w:ascii="Arial" w:hAnsi="Arial" w:cs="Arial"/>
          <w:bCs/>
          <w:spacing w:val="-1"/>
        </w:rPr>
        <w:t>, tj.:</w:t>
      </w:r>
    </w:p>
    <w:p w14:paraId="2EF536A3" w14:textId="77777777" w:rsidR="002621E9" w:rsidRPr="007C6ED9" w:rsidRDefault="002621E9" w:rsidP="00A95425">
      <w:pPr>
        <w:pStyle w:val="Akapitzlist"/>
        <w:numPr>
          <w:ilvl w:val="0"/>
          <w:numId w:val="36"/>
        </w:numPr>
        <w:spacing w:after="120"/>
        <w:jc w:val="both"/>
        <w:rPr>
          <w:rFonts w:ascii="Arial" w:hAnsi="Arial" w:cs="Arial"/>
          <w:bCs/>
        </w:rPr>
      </w:pPr>
      <w:r w:rsidRPr="007C6ED9">
        <w:rPr>
          <w:rFonts w:ascii="Arial" w:hAnsi="Arial" w:cs="Arial"/>
          <w:bCs/>
        </w:rPr>
        <w:t>załącznikiem nr 1 – Szczegółowy opis przedmiotu zamówienia;</w:t>
      </w:r>
    </w:p>
    <w:p w14:paraId="103DC849" w14:textId="77777777" w:rsidR="002621E9" w:rsidRPr="007C6ED9" w:rsidRDefault="002621E9" w:rsidP="00A95425">
      <w:pPr>
        <w:pStyle w:val="Akapitzlist"/>
        <w:numPr>
          <w:ilvl w:val="0"/>
          <w:numId w:val="36"/>
        </w:numPr>
        <w:spacing w:after="120"/>
        <w:jc w:val="both"/>
        <w:rPr>
          <w:rFonts w:ascii="Arial" w:hAnsi="Arial" w:cs="Arial"/>
          <w:bCs/>
        </w:rPr>
      </w:pPr>
      <w:r w:rsidRPr="007C6ED9">
        <w:rPr>
          <w:rFonts w:ascii="Arial" w:hAnsi="Arial" w:cs="Arial"/>
          <w:bCs/>
        </w:rPr>
        <w:t>załącznikiem nr 2 – Formularz cenowy (zawarty w Formularzu oferta);</w:t>
      </w:r>
    </w:p>
    <w:p w14:paraId="2D394D6C" w14:textId="77777777" w:rsidR="002621E9" w:rsidRPr="007C6ED9" w:rsidRDefault="002621E9" w:rsidP="00A95425">
      <w:pPr>
        <w:pStyle w:val="Akapitzlist"/>
        <w:numPr>
          <w:ilvl w:val="0"/>
          <w:numId w:val="36"/>
        </w:numPr>
        <w:spacing w:after="120"/>
        <w:jc w:val="both"/>
        <w:rPr>
          <w:rFonts w:ascii="Arial" w:hAnsi="Arial" w:cs="Arial"/>
          <w:bCs/>
        </w:rPr>
      </w:pPr>
      <w:r w:rsidRPr="007C6ED9">
        <w:rPr>
          <w:rFonts w:ascii="Arial" w:hAnsi="Arial" w:cs="Arial"/>
          <w:bCs/>
        </w:rPr>
        <w:t>załącznikiem nr 3 – Wykaz jednostek</w:t>
      </w:r>
      <w:r>
        <w:rPr>
          <w:rFonts w:ascii="Arial" w:hAnsi="Arial" w:cs="Arial"/>
          <w:bCs/>
        </w:rPr>
        <w:t>,</w:t>
      </w:r>
    </w:p>
    <w:p w14:paraId="0A5BE4DB" w14:textId="77777777" w:rsidR="002621E9" w:rsidRPr="00DF4B12" w:rsidRDefault="002621E9" w:rsidP="002621E9">
      <w:pPr>
        <w:spacing w:after="120"/>
        <w:ind w:left="708"/>
        <w:jc w:val="both"/>
        <w:rPr>
          <w:rFonts w:ascii="Arial" w:hAnsi="Arial" w:cs="Arial"/>
          <w:bCs/>
          <w:spacing w:val="-1"/>
        </w:rPr>
      </w:pPr>
      <w:r w:rsidRPr="007C6ED9">
        <w:rPr>
          <w:rFonts w:ascii="Arial" w:hAnsi="Arial" w:cs="Arial"/>
          <w:bCs/>
          <w:spacing w:val="-1"/>
        </w:rPr>
        <w:t xml:space="preserve">- </w:t>
      </w:r>
      <w:r w:rsidRPr="00322AC0">
        <w:rPr>
          <w:rFonts w:ascii="Arial" w:hAnsi="Arial" w:cs="Arial"/>
          <w:bCs/>
          <w:spacing w:val="-1"/>
        </w:rPr>
        <w:t>stanowiące załączniki do niniejszej specyfikacji (dostępne w oddziel</w:t>
      </w:r>
      <w:r w:rsidRPr="007C6ED9">
        <w:rPr>
          <w:rFonts w:ascii="Arial" w:hAnsi="Arial" w:cs="Arial"/>
          <w:bCs/>
          <w:spacing w:val="-1"/>
        </w:rPr>
        <w:t>n</w:t>
      </w:r>
      <w:r w:rsidRPr="00322AC0">
        <w:rPr>
          <w:rFonts w:ascii="Arial" w:hAnsi="Arial" w:cs="Arial"/>
          <w:bCs/>
          <w:spacing w:val="-1"/>
        </w:rPr>
        <w:t>ych plikach)</w:t>
      </w:r>
      <w:r w:rsidRPr="007C6ED9">
        <w:rPr>
          <w:rFonts w:ascii="Arial" w:hAnsi="Arial" w:cs="Arial"/>
          <w:bCs/>
          <w:spacing w:val="-1"/>
        </w:rPr>
        <w:t>.</w:t>
      </w:r>
    </w:p>
    <w:p w14:paraId="3CAEF0D2" w14:textId="77777777" w:rsidR="002B352A" w:rsidRDefault="002B352A" w:rsidP="002B352A">
      <w:pPr>
        <w:rPr>
          <w:rFonts w:ascii="Arial" w:hAnsi="Arial" w:cs="Arial"/>
        </w:rPr>
      </w:pPr>
    </w:p>
    <w:p w14:paraId="1E598DD2" w14:textId="171E3249" w:rsidR="002B352A" w:rsidRPr="00EC5D3B" w:rsidRDefault="002B352A" w:rsidP="00A95425">
      <w:pPr>
        <w:pStyle w:val="NormalnyWeb"/>
        <w:numPr>
          <w:ilvl w:val="0"/>
          <w:numId w:val="4"/>
        </w:numPr>
        <w:spacing w:before="0" w:after="0"/>
        <w:ind w:left="426" w:hanging="426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Zamawiający</w:t>
      </w:r>
      <w:r>
        <w:rPr>
          <w:rFonts w:ascii="Arial" w:hAnsi="Arial" w:cs="Arial"/>
          <w:b/>
          <w:color w:val="FF0000"/>
          <w:lang w:eastAsia="pl-PL"/>
        </w:rPr>
        <w:t xml:space="preserve"> </w:t>
      </w:r>
      <w:r w:rsidRPr="00EC5D3B">
        <w:rPr>
          <w:rFonts w:ascii="Arial" w:hAnsi="Arial" w:cs="Arial"/>
          <w:b/>
          <w:lang w:eastAsia="pl-PL"/>
        </w:rPr>
        <w:t xml:space="preserve">nie przewiduje możliwości udzielenia zamówień, o których mowa w art. 214 ust. 1 pkt 8 </w:t>
      </w:r>
      <w:proofErr w:type="spellStart"/>
      <w:r w:rsidRPr="00EC5D3B">
        <w:rPr>
          <w:rFonts w:ascii="Arial" w:hAnsi="Arial" w:cs="Arial"/>
          <w:b/>
          <w:lang w:eastAsia="pl-PL"/>
        </w:rPr>
        <w:t>Pzp</w:t>
      </w:r>
      <w:proofErr w:type="spellEnd"/>
      <w:r w:rsidR="002621E9" w:rsidRPr="00EC5D3B">
        <w:rPr>
          <w:rFonts w:ascii="Arial" w:hAnsi="Arial" w:cs="Arial"/>
          <w:b/>
          <w:lang w:eastAsia="pl-PL"/>
        </w:rPr>
        <w:t>.</w:t>
      </w:r>
    </w:p>
    <w:p w14:paraId="33A62C4D" w14:textId="77777777" w:rsidR="002621E9" w:rsidRPr="00EC5D3B" w:rsidRDefault="002621E9" w:rsidP="002621E9">
      <w:pPr>
        <w:pStyle w:val="NormalnyWeb"/>
        <w:spacing w:before="0" w:after="0"/>
        <w:ind w:left="426"/>
        <w:jc w:val="both"/>
        <w:rPr>
          <w:rFonts w:ascii="Arial" w:hAnsi="Arial" w:cs="Arial"/>
          <w:b/>
          <w:lang w:eastAsia="pl-PL"/>
        </w:rPr>
      </w:pPr>
    </w:p>
    <w:p w14:paraId="745B2B1A" w14:textId="15FB7D84" w:rsidR="000E776C" w:rsidRPr="000E776C" w:rsidRDefault="002B352A" w:rsidP="000E776C">
      <w:pPr>
        <w:pStyle w:val="NormalnyWeb"/>
        <w:numPr>
          <w:ilvl w:val="0"/>
          <w:numId w:val="4"/>
        </w:numPr>
        <w:spacing w:before="0" w:after="120"/>
        <w:ind w:left="357" w:hanging="357"/>
        <w:jc w:val="both"/>
        <w:rPr>
          <w:rFonts w:ascii="Arial" w:hAnsi="Arial" w:cs="Arial"/>
          <w:b/>
        </w:rPr>
      </w:pPr>
      <w:r w:rsidRPr="00EC5D3B">
        <w:rPr>
          <w:rFonts w:ascii="Arial" w:hAnsi="Arial" w:cs="Arial"/>
          <w:b/>
          <w:bCs/>
        </w:rPr>
        <w:t xml:space="preserve">Wymagania określone w art. 96 ust. 2 pkt 2 </w:t>
      </w:r>
      <w:proofErr w:type="spellStart"/>
      <w:r w:rsidRPr="00EC5D3B">
        <w:rPr>
          <w:rFonts w:ascii="Arial" w:hAnsi="Arial" w:cs="Arial"/>
          <w:b/>
          <w:bCs/>
        </w:rPr>
        <w:t>Pzp</w:t>
      </w:r>
      <w:proofErr w:type="spellEnd"/>
      <w:r w:rsidRPr="00EC5D3B">
        <w:rPr>
          <w:rFonts w:ascii="Arial" w:hAnsi="Arial" w:cs="Arial"/>
          <w:b/>
          <w:bCs/>
        </w:rPr>
        <w:t xml:space="preserve"> </w:t>
      </w:r>
    </w:p>
    <w:p w14:paraId="53434751" w14:textId="395078AC" w:rsidR="000E776C" w:rsidRPr="000E776C" w:rsidRDefault="000E776C" w:rsidP="000E776C">
      <w:pPr>
        <w:pStyle w:val="NormalnyWeb"/>
        <w:spacing w:before="0" w:after="120"/>
        <w:ind w:left="357"/>
        <w:jc w:val="both"/>
        <w:rPr>
          <w:rFonts w:ascii="Arial" w:hAnsi="Arial" w:cs="Arial"/>
          <w:b/>
        </w:rPr>
      </w:pPr>
      <w:r w:rsidRPr="000E776C">
        <w:rPr>
          <w:rFonts w:ascii="Arial" w:hAnsi="Arial" w:cs="Arial"/>
        </w:rPr>
        <w:t xml:space="preserve">Zamawiający nie przewiduje określania wymagań związanych z realizacją zamówienia, o których mowa w art. 96 ust. 2 pkt 2 </w:t>
      </w:r>
      <w:proofErr w:type="spellStart"/>
      <w:r w:rsidRPr="000E776C">
        <w:rPr>
          <w:rFonts w:ascii="Arial" w:hAnsi="Arial" w:cs="Arial"/>
        </w:rPr>
        <w:t>Pzp</w:t>
      </w:r>
      <w:proofErr w:type="spellEnd"/>
      <w:r w:rsidRPr="000E776C">
        <w:rPr>
          <w:rFonts w:ascii="Arial" w:hAnsi="Arial" w:cs="Arial"/>
        </w:rPr>
        <w:t xml:space="preserve"> z zastrzeżeniem przyznania dodatkowych punktów, w kryterium społecznym: zatrudnienie </w:t>
      </w:r>
      <w:r w:rsidRPr="000E776C">
        <w:rPr>
          <w:rFonts w:ascii="Arial" w:hAnsi="Arial" w:cs="Arial"/>
          <w:iCs/>
        </w:rPr>
        <w:t xml:space="preserve">osób niepełnosprawnych do realizacji zamówienia, </w:t>
      </w:r>
      <w:r w:rsidRPr="000E776C">
        <w:rPr>
          <w:rFonts w:ascii="Arial" w:hAnsi="Arial" w:cs="Arial"/>
        </w:rPr>
        <w:t xml:space="preserve">ofertom tych Wykonawców, którzy do realizacji zamówienia zatrudnią </w:t>
      </w:r>
      <w:r w:rsidRPr="000E776C">
        <w:rPr>
          <w:rFonts w:ascii="Arial" w:hAnsi="Arial" w:cs="Arial"/>
          <w:iCs/>
        </w:rPr>
        <w:t xml:space="preserve">(oddelegują) osobę/y niepełnosprawną/e, tj. osobę/y niepełnosprawną/e w rozumieniu ustawy z dnia 27 sierpnia 1997 r. </w:t>
      </w:r>
      <w:r w:rsidRPr="000E776C">
        <w:rPr>
          <w:rFonts w:ascii="Arial" w:hAnsi="Arial" w:cs="Arial"/>
          <w:iCs/>
        </w:rPr>
        <w:br/>
        <w:t>o rehabilitacji zawodowej i społecznej oraz zatrudnianiu osób niepełnosprawnych (tj. Dz.U. z 202</w:t>
      </w:r>
      <w:r>
        <w:rPr>
          <w:rFonts w:ascii="Arial" w:hAnsi="Arial" w:cs="Arial"/>
          <w:iCs/>
        </w:rPr>
        <w:t>5</w:t>
      </w:r>
      <w:r w:rsidRPr="000E776C">
        <w:rPr>
          <w:rFonts w:ascii="Arial" w:hAnsi="Arial" w:cs="Arial"/>
          <w:iCs/>
        </w:rPr>
        <w:t xml:space="preserve"> r., poz. </w:t>
      </w:r>
      <w:r>
        <w:rPr>
          <w:rFonts w:ascii="Arial" w:hAnsi="Arial" w:cs="Arial"/>
          <w:iCs/>
        </w:rPr>
        <w:t>913</w:t>
      </w:r>
      <w:r w:rsidRPr="000E776C">
        <w:rPr>
          <w:rFonts w:ascii="Arial" w:hAnsi="Arial" w:cs="Arial"/>
          <w:iCs/>
        </w:rPr>
        <w:t xml:space="preserve"> z </w:t>
      </w:r>
      <w:proofErr w:type="spellStart"/>
      <w:r w:rsidRPr="000E776C">
        <w:rPr>
          <w:rFonts w:ascii="Arial" w:hAnsi="Arial" w:cs="Arial"/>
          <w:iCs/>
        </w:rPr>
        <w:t>późn</w:t>
      </w:r>
      <w:proofErr w:type="spellEnd"/>
      <w:r w:rsidRPr="000E776C">
        <w:rPr>
          <w:rFonts w:ascii="Arial" w:hAnsi="Arial" w:cs="Arial"/>
          <w:iCs/>
        </w:rPr>
        <w:t>. zm.) zatrudnioną przez Wykonawcę na podstawie umowy o pracę w wymiarze co najmniej 1/2 wymiaru pełnego czasu pracy na stanowisku związanym z realizacją przedmiotowego zamówienia publicznego, tj.: na stanowisku kierowcy, dostawcy lub magazyniera.</w:t>
      </w:r>
    </w:p>
    <w:p w14:paraId="0346D11D" w14:textId="77777777" w:rsidR="002B352A" w:rsidRPr="00EC5D3B" w:rsidRDefault="002B352A" w:rsidP="00A95425">
      <w:pPr>
        <w:pStyle w:val="NormalnyWeb"/>
        <w:numPr>
          <w:ilvl w:val="0"/>
          <w:numId w:val="4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/>
        </w:rPr>
      </w:pPr>
      <w:r w:rsidRPr="00EC5D3B">
        <w:rPr>
          <w:rFonts w:ascii="Arial" w:hAnsi="Arial" w:cs="Arial"/>
          <w:b/>
        </w:rPr>
        <w:t xml:space="preserve">Wymagania dot. opcji  </w:t>
      </w:r>
    </w:p>
    <w:p w14:paraId="40CC5625" w14:textId="77777777" w:rsidR="002B352A" w:rsidRPr="00EC5D3B" w:rsidRDefault="002B352A" w:rsidP="002B352A">
      <w:pPr>
        <w:pStyle w:val="NormalnyWeb"/>
        <w:suppressAutoHyphens w:val="0"/>
        <w:spacing w:before="120" w:after="120"/>
        <w:ind w:left="425"/>
        <w:jc w:val="both"/>
        <w:rPr>
          <w:rFonts w:ascii="Arial" w:hAnsi="Arial" w:cs="Arial"/>
          <w:bCs/>
        </w:rPr>
      </w:pPr>
      <w:r w:rsidRPr="00EC5D3B">
        <w:rPr>
          <w:rFonts w:ascii="Arial" w:hAnsi="Arial" w:cs="Arial"/>
          <w:bCs/>
        </w:rPr>
        <w:t>Zamawiający przewiduje możliwość skorzystania z opcji:</w:t>
      </w:r>
    </w:p>
    <w:p w14:paraId="7A11A8E6" w14:textId="7B96E6EF" w:rsidR="002B352A" w:rsidRPr="00EC5D3B" w:rsidRDefault="002B352A" w:rsidP="00A95425">
      <w:pPr>
        <w:pStyle w:val="NormalnyWeb"/>
        <w:numPr>
          <w:ilvl w:val="1"/>
          <w:numId w:val="4"/>
        </w:numPr>
        <w:suppressAutoHyphens w:val="0"/>
        <w:spacing w:before="120" w:after="120"/>
        <w:ind w:left="993" w:hanging="567"/>
        <w:jc w:val="both"/>
        <w:rPr>
          <w:rFonts w:ascii="Arial" w:hAnsi="Arial" w:cs="Arial"/>
          <w:bCs/>
        </w:rPr>
      </w:pPr>
      <w:r w:rsidRPr="00EC5D3B">
        <w:rPr>
          <w:rFonts w:ascii="Arial" w:hAnsi="Arial" w:cs="Arial"/>
          <w:bCs/>
        </w:rPr>
        <w:t xml:space="preserve">Rodzaj i maksymalna wartość opcji: </w:t>
      </w:r>
    </w:p>
    <w:p w14:paraId="429D4962" w14:textId="2CC2966D" w:rsidR="00F01377" w:rsidRPr="00EC5D3B" w:rsidRDefault="00F01377" w:rsidP="00F01377">
      <w:pPr>
        <w:pStyle w:val="NormalnyWeb"/>
        <w:suppressAutoHyphens w:val="0"/>
        <w:spacing w:before="120" w:after="120"/>
        <w:ind w:left="993"/>
        <w:jc w:val="both"/>
        <w:rPr>
          <w:rFonts w:ascii="Arial" w:hAnsi="Arial" w:cs="Arial"/>
          <w:bCs/>
        </w:rPr>
      </w:pPr>
      <w:r w:rsidRPr="00EC5D3B">
        <w:rPr>
          <w:rFonts w:ascii="Arial" w:hAnsi="Arial" w:cs="Arial"/>
          <w:bCs/>
        </w:rPr>
        <w:t>Zakres zamówienia objęty prawem opcji obejmuje zwiększenie do 5 % liczby sztuk w odniesieniu do każdej pozycji określonej w Szczegółowym Opisie Przedmiotu Zamówienia.</w:t>
      </w:r>
    </w:p>
    <w:p w14:paraId="12896922" w14:textId="40119037" w:rsidR="002B352A" w:rsidRPr="00EC5D3B" w:rsidRDefault="002B352A" w:rsidP="00A95425">
      <w:pPr>
        <w:pStyle w:val="NormalnyWeb"/>
        <w:numPr>
          <w:ilvl w:val="1"/>
          <w:numId w:val="4"/>
        </w:numPr>
        <w:suppressAutoHyphens w:val="0"/>
        <w:spacing w:before="120" w:after="120"/>
        <w:ind w:left="993" w:hanging="567"/>
        <w:jc w:val="both"/>
        <w:rPr>
          <w:rFonts w:ascii="Arial" w:hAnsi="Arial" w:cs="Arial"/>
          <w:bCs/>
        </w:rPr>
      </w:pPr>
      <w:r w:rsidRPr="00EC5D3B">
        <w:rPr>
          <w:rFonts w:ascii="Arial" w:hAnsi="Arial" w:cs="Arial"/>
          <w:bCs/>
        </w:rPr>
        <w:t xml:space="preserve">Okoliczności skorzystania z opcji: </w:t>
      </w:r>
    </w:p>
    <w:p w14:paraId="480C1874" w14:textId="7DD5BE96" w:rsidR="00F01377" w:rsidRPr="00EC5D3B" w:rsidRDefault="00F01377" w:rsidP="00F01377">
      <w:pPr>
        <w:pStyle w:val="NormalnyWeb"/>
        <w:suppressAutoHyphens w:val="0"/>
        <w:spacing w:before="120" w:after="120"/>
        <w:ind w:left="993"/>
        <w:jc w:val="both"/>
        <w:rPr>
          <w:rFonts w:ascii="Arial" w:hAnsi="Arial" w:cs="Arial"/>
          <w:bCs/>
        </w:rPr>
      </w:pPr>
      <w:r w:rsidRPr="00EC5D3B">
        <w:rPr>
          <w:rFonts w:ascii="Arial" w:hAnsi="Arial" w:cs="Arial"/>
          <w:bCs/>
        </w:rPr>
        <w:t>Z prawa opcji Zamawiający może skorzystać w zależności od jego potrzeb związanych z koniecznością zapewnienia pomocy dydaktycznych każdemu uczniowi biorącemu udział w projekcie w ramach zadania 20 pn. Wdrożenie programu dwujęzyczności w klasach I-III. Warunkiem uruchomienia prawa opcji jest oświadczenie woli Zamawiającego, złożone Wykonawcy w formie pisemnej. Ceny jednostkowe dla zamówienia realizowanego w ramach prawa opcji będą takie same jak ceny jednostkowe określone dla zamówienia podstawowego.</w:t>
      </w:r>
    </w:p>
    <w:p w14:paraId="4451F814" w14:textId="77777777" w:rsidR="00F01377" w:rsidRDefault="002B352A" w:rsidP="00A95425">
      <w:pPr>
        <w:pStyle w:val="NormalnyWeb"/>
        <w:numPr>
          <w:ilvl w:val="0"/>
          <w:numId w:val="4"/>
        </w:numPr>
        <w:spacing w:before="120" w:after="120"/>
        <w:ind w:left="425" w:hanging="42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Informacje dotyczące wizji lokalnej</w:t>
      </w:r>
    </w:p>
    <w:p w14:paraId="328797E7" w14:textId="7DD08A2E" w:rsidR="002B352A" w:rsidRPr="00EC5D3B" w:rsidRDefault="002B352A" w:rsidP="00F01377">
      <w:pPr>
        <w:pStyle w:val="NormalnyWeb"/>
        <w:spacing w:before="120" w:after="120"/>
        <w:ind w:left="425"/>
        <w:jc w:val="both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Cs/>
        </w:rPr>
        <w:lastRenderedPageBreak/>
        <w:t>Zamawiający nie przewiduje możliwości przeprowadzenia przez Wykonawcę wizji lokalnej, nie wymaga odbycia wizji lokalnej i sprawdzenia przez Wykonawcę dokumentów niezbędnych do realizacji zamówienia dostępnych na miejscu u Zamawiającego.</w:t>
      </w:r>
    </w:p>
    <w:p w14:paraId="736AD788" w14:textId="77777777" w:rsidR="002B352A" w:rsidRDefault="002B352A" w:rsidP="002B352A">
      <w:pPr>
        <w:pStyle w:val="NormalnyWeb"/>
        <w:spacing w:before="360"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IV. Termin wykonania zamówienia</w:t>
      </w:r>
    </w:p>
    <w:p w14:paraId="4F9F2894" w14:textId="18B6EAD6" w:rsidR="002B352A" w:rsidRDefault="002B352A" w:rsidP="00F01377">
      <w:pPr>
        <w:pStyle w:val="NormalnyWeb"/>
        <w:spacing w:before="0" w:after="0"/>
        <w:ind w:left="426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</w:rPr>
        <w:t>Przedmiot zamówienia należy wykonać w terminie</w:t>
      </w:r>
      <w:r w:rsidR="00F01377">
        <w:rPr>
          <w:rFonts w:ascii="Arial" w:hAnsi="Arial" w:cs="Arial"/>
        </w:rPr>
        <w:t>:</w:t>
      </w:r>
    </w:p>
    <w:p w14:paraId="545C8D32" w14:textId="77777777" w:rsidR="00F75C0F" w:rsidRDefault="00F01377" w:rsidP="00F75C0F">
      <w:pPr>
        <w:pStyle w:val="NormalnyWeb"/>
        <w:ind w:left="426"/>
        <w:jc w:val="both"/>
        <w:rPr>
          <w:rFonts w:ascii="Arial" w:hAnsi="Arial" w:cs="Arial"/>
        </w:rPr>
      </w:pPr>
      <w:r w:rsidRPr="00F01377">
        <w:rPr>
          <w:rFonts w:ascii="Arial" w:hAnsi="Arial" w:cs="Arial"/>
        </w:rPr>
        <w:t xml:space="preserve">Przedmiot zamówienia należy dostarczyć w terminie: </w:t>
      </w:r>
      <w:r w:rsidRPr="00F01377">
        <w:rPr>
          <w:rFonts w:ascii="Arial" w:hAnsi="Arial" w:cs="Arial"/>
          <w:b/>
          <w:bCs/>
          <w:u w:val="single"/>
        </w:rPr>
        <w:t>do 14 dni roboczych od zawarcia umowy</w:t>
      </w:r>
      <w:r w:rsidRPr="00F01377">
        <w:rPr>
          <w:rFonts w:ascii="Arial" w:hAnsi="Arial" w:cs="Arial"/>
        </w:rPr>
        <w:t xml:space="preserve"> lub krótszym, jeżeli wykonawca zaoferuje skrócenie tego terminu w ramach kryterium oceny oferty „</w:t>
      </w:r>
      <w:r w:rsidRPr="00F01377">
        <w:rPr>
          <w:rFonts w:ascii="Arial" w:hAnsi="Arial" w:cs="Arial"/>
          <w:i/>
          <w:iCs/>
          <w:u w:val="single"/>
        </w:rPr>
        <w:t>termin dostawy</w:t>
      </w:r>
      <w:r w:rsidRPr="00F01377">
        <w:rPr>
          <w:rFonts w:ascii="Arial" w:hAnsi="Arial" w:cs="Arial"/>
        </w:rPr>
        <w:t>”.</w:t>
      </w:r>
    </w:p>
    <w:p w14:paraId="631B7AD0" w14:textId="088E40E7" w:rsidR="00A758AD" w:rsidRPr="00F01377" w:rsidRDefault="00A758AD" w:rsidP="00F75C0F">
      <w:pPr>
        <w:pStyle w:val="NormalnyWeb"/>
        <w:ind w:left="426"/>
        <w:jc w:val="both"/>
        <w:rPr>
          <w:rFonts w:ascii="Arial" w:hAnsi="Arial" w:cs="Arial"/>
        </w:rPr>
      </w:pPr>
      <w:r w:rsidRPr="00A758AD">
        <w:rPr>
          <w:rFonts w:ascii="Arial" w:hAnsi="Arial" w:cs="Arial"/>
        </w:rPr>
        <w:t xml:space="preserve">Zamawiający przewiduje możliwość skorzystania z prawa opcji opisanego w dokumentach zamówienia </w:t>
      </w:r>
      <w:r w:rsidRPr="00A758AD">
        <w:rPr>
          <w:rFonts w:ascii="Arial" w:hAnsi="Arial" w:cs="Arial"/>
          <w:b/>
          <w:bCs/>
          <w:u w:val="single"/>
        </w:rPr>
        <w:t>w terminie do 170 dni kalendarzowych od zawarcia umowy</w:t>
      </w:r>
      <w:r>
        <w:rPr>
          <w:rFonts w:ascii="Arial" w:hAnsi="Arial" w:cs="Arial"/>
          <w:b/>
          <w:bCs/>
          <w:u w:val="single"/>
        </w:rPr>
        <w:t>.</w:t>
      </w:r>
    </w:p>
    <w:p w14:paraId="27E496E0" w14:textId="77777777" w:rsidR="002B352A" w:rsidRDefault="002B352A" w:rsidP="002B352A">
      <w:pPr>
        <w:pStyle w:val="NormalnyWeb"/>
        <w:spacing w:before="360" w:after="120"/>
        <w:ind w:left="403" w:hanging="40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V. Podstawy wykluczenia oraz podmiotowe środki dowodowe na potwierdzenie okoliczności braku podstaw do wykluczenia, które Wykonawca składa na wezwanie Zamawiającego </w:t>
      </w:r>
      <w:r>
        <w:rPr>
          <w:rFonts w:ascii="Arial" w:hAnsi="Arial" w:cs="Arial"/>
          <w:bCs/>
          <w:i/>
        </w:rPr>
        <w:t>(dotyczy Wykonawcy którego oferta została najwyżej oceniona)</w:t>
      </w:r>
      <w:r>
        <w:rPr>
          <w:rFonts w:ascii="Arial" w:hAnsi="Arial" w:cs="Arial"/>
          <w:b/>
          <w:bCs/>
        </w:rPr>
        <w:t xml:space="preserve">: </w:t>
      </w:r>
    </w:p>
    <w:p w14:paraId="5AA1DBF7" w14:textId="7DA1A89A" w:rsidR="002B352A" w:rsidRDefault="002B352A" w:rsidP="00F75C0F">
      <w:pPr>
        <w:pStyle w:val="NormalnyWeb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</w:t>
      </w:r>
      <w:r>
        <w:rPr>
          <w:rFonts w:ascii="Arial" w:hAnsi="Arial" w:cs="Arial"/>
          <w:b/>
          <w:bCs/>
        </w:rPr>
        <w:tab/>
        <w:t xml:space="preserve">Podstawy wykluczenia o których mowa w art. 108 ust. 1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</w:p>
    <w:p w14:paraId="0E80854D" w14:textId="77777777" w:rsidR="002B352A" w:rsidRDefault="002B352A" w:rsidP="002B352A">
      <w:pPr>
        <w:pStyle w:val="NormalnyWeb"/>
        <w:spacing w:before="120" w:after="120"/>
        <w:ind w:left="850" w:hanging="425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lang w:eastAsia="pl-PL"/>
        </w:rPr>
        <w:t xml:space="preserve">Zamawiający wykluczy wykonawcę na podstawie art. 108  ust. 1 </w:t>
      </w:r>
      <w:proofErr w:type="spellStart"/>
      <w:r>
        <w:rPr>
          <w:rFonts w:ascii="Arial" w:hAnsi="Arial" w:cs="Arial"/>
          <w:b/>
          <w:lang w:eastAsia="pl-PL"/>
        </w:rPr>
        <w:t>Pzp</w:t>
      </w:r>
      <w:proofErr w:type="spellEnd"/>
      <w:r>
        <w:rPr>
          <w:rFonts w:ascii="Arial" w:hAnsi="Arial" w:cs="Arial"/>
          <w:b/>
          <w:lang w:eastAsia="pl-PL"/>
        </w:rPr>
        <w:t xml:space="preserve"> w przypadku wystąpienia którejkolwiek z określonych w nim przesłanek </w:t>
      </w:r>
      <w:proofErr w:type="spellStart"/>
      <w:r>
        <w:rPr>
          <w:rFonts w:ascii="Arial" w:hAnsi="Arial" w:cs="Arial"/>
          <w:b/>
          <w:lang w:eastAsia="pl-PL"/>
        </w:rPr>
        <w:t>tj</w:t>
      </w:r>
      <w:proofErr w:type="spellEnd"/>
      <w:r>
        <w:rPr>
          <w:rFonts w:ascii="Arial" w:hAnsi="Arial" w:cs="Arial"/>
          <w:b/>
          <w:lang w:eastAsia="pl-PL"/>
        </w:rPr>
        <w:t>;</w:t>
      </w:r>
    </w:p>
    <w:p w14:paraId="73868408" w14:textId="77777777" w:rsidR="002B352A" w:rsidRDefault="002B352A" w:rsidP="002B352A">
      <w:pPr>
        <w:pStyle w:val="NormalnyWeb"/>
        <w:spacing w:before="120" w:after="120" w:line="280" w:lineRule="atLeast"/>
        <w:ind w:left="8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1.1.1. będącego osobą fizyczną, którego prawomocnie skazano za przestępstwo: </w:t>
      </w:r>
    </w:p>
    <w:p w14:paraId="0A84156E" w14:textId="77777777" w:rsidR="002B352A" w:rsidRDefault="002B352A" w:rsidP="002B352A">
      <w:pPr>
        <w:pStyle w:val="NormalnyWeb"/>
        <w:spacing w:before="120" w:after="120" w:line="280" w:lineRule="atLeast"/>
        <w:ind w:left="11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0836CD71" w14:textId="77777777" w:rsidR="002B352A" w:rsidRDefault="002B352A" w:rsidP="002B352A">
      <w:pPr>
        <w:pStyle w:val="NormalnyWeb"/>
        <w:spacing w:before="120" w:after="120" w:line="280" w:lineRule="atLeast"/>
        <w:ind w:left="11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handlu ludźmi, o którym mowa w art. 189a Kodeksu karnego, </w:t>
      </w:r>
    </w:p>
    <w:p w14:paraId="39742F88" w14:textId="4CF1745C" w:rsidR="002B352A" w:rsidRDefault="002B352A" w:rsidP="002B352A">
      <w:pPr>
        <w:pStyle w:val="NormalnyWeb"/>
        <w:spacing w:before="120" w:after="120" w:line="280" w:lineRule="atLeast"/>
        <w:ind w:left="11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o którym mowa w </w:t>
      </w:r>
      <w:hyperlink r:id="rId10" w:anchor="/document/16798683?unitId=art(228)&amp;cm=DOCUMENT" w:history="1">
        <w:r>
          <w:rPr>
            <w:rStyle w:val="Hipercze"/>
            <w:rFonts w:eastAsiaTheme="majorEastAsia"/>
          </w:rPr>
          <w:t>art. 228-230a</w:t>
        </w:r>
      </w:hyperlink>
      <w:r>
        <w:rPr>
          <w:rFonts w:ascii="Arial" w:hAnsi="Arial" w:cs="Arial"/>
        </w:rPr>
        <w:t xml:space="preserve">, </w:t>
      </w:r>
      <w:hyperlink r:id="rId11" w:anchor="/document/17631344?unitId=art(250(a))&amp;cm=DOCUMENT" w:history="1">
        <w:r>
          <w:rPr>
            <w:rStyle w:val="Hipercze"/>
            <w:rFonts w:eastAsiaTheme="majorEastAsia"/>
          </w:rPr>
          <w:t>art. 250a</w:t>
        </w:r>
      </w:hyperlink>
      <w:r>
        <w:rPr>
          <w:rFonts w:ascii="Arial" w:hAnsi="Arial" w:cs="Arial"/>
        </w:rPr>
        <w:t xml:space="preserve"> Kodeksu karnego, w </w:t>
      </w:r>
      <w:hyperlink r:id="rId12" w:anchor="/document/17631344?unitId=art(46)&amp;cm=DOCUMENT" w:history="1">
        <w:r>
          <w:rPr>
            <w:rStyle w:val="Hipercze"/>
            <w:rFonts w:eastAsiaTheme="majorEastAsia"/>
          </w:rPr>
          <w:t>art. 46-48</w:t>
        </w:r>
      </w:hyperlink>
      <w:r>
        <w:rPr>
          <w:rFonts w:ascii="Arial" w:hAnsi="Arial" w:cs="Arial"/>
        </w:rPr>
        <w:t xml:space="preserve"> ustawy z dnia 25 czerwca 2010 r. o sporcie (</w:t>
      </w:r>
      <w:r w:rsidR="00F01377" w:rsidRPr="00642953">
        <w:rPr>
          <w:rFonts w:ascii="Arial" w:hAnsi="Arial" w:cs="Arial"/>
        </w:rPr>
        <w:t>Dz. U. z 202</w:t>
      </w:r>
      <w:r w:rsidR="00F01377">
        <w:rPr>
          <w:rFonts w:ascii="Arial" w:hAnsi="Arial" w:cs="Arial"/>
        </w:rPr>
        <w:t>4</w:t>
      </w:r>
      <w:r w:rsidR="00F01377" w:rsidRPr="00642953">
        <w:rPr>
          <w:rFonts w:ascii="Arial" w:hAnsi="Arial" w:cs="Arial"/>
        </w:rPr>
        <w:t xml:space="preserve"> r. poz. </w:t>
      </w:r>
      <w:r w:rsidR="00F01377">
        <w:rPr>
          <w:rFonts w:ascii="Arial" w:hAnsi="Arial" w:cs="Arial"/>
        </w:rPr>
        <w:t xml:space="preserve">1488 z </w:t>
      </w:r>
      <w:proofErr w:type="spellStart"/>
      <w:r w:rsidR="00F01377">
        <w:rPr>
          <w:rFonts w:ascii="Arial" w:hAnsi="Arial" w:cs="Arial"/>
        </w:rPr>
        <w:t>późn</w:t>
      </w:r>
      <w:proofErr w:type="spellEnd"/>
      <w:r w:rsidR="00F01377">
        <w:rPr>
          <w:rFonts w:ascii="Arial" w:hAnsi="Arial" w:cs="Arial"/>
        </w:rPr>
        <w:t>. zm.</w:t>
      </w:r>
      <w:r>
        <w:rPr>
          <w:rFonts w:ascii="Arial" w:hAnsi="Arial" w:cs="Arial"/>
        </w:rPr>
        <w:t xml:space="preserve">) lub w </w:t>
      </w:r>
      <w:hyperlink r:id="rId13" w:anchor="/document/17712396?unitId=art(54)ust(1)&amp;cm=DOCUMENT" w:history="1">
        <w:r>
          <w:rPr>
            <w:rStyle w:val="Hipercze"/>
            <w:rFonts w:eastAsiaTheme="majorEastAsia"/>
          </w:rPr>
          <w:t>art. 54 ust. 1-4</w:t>
        </w:r>
      </w:hyperlink>
      <w:r>
        <w:rPr>
          <w:rFonts w:ascii="Arial" w:hAnsi="Arial" w:cs="Arial"/>
        </w:rPr>
        <w:t xml:space="preserve"> ustawy z dnia 12 maja 2011 r. o refundacji leków, środków spożywczych specjalnego przeznaczenia żywieniowego oraz wyrobów medycznych (</w:t>
      </w:r>
      <w:r w:rsidR="00F01377" w:rsidRPr="0072319C">
        <w:rPr>
          <w:rFonts w:ascii="Arial" w:hAnsi="Arial" w:cs="Arial"/>
        </w:rPr>
        <w:t>Dz. U. z 2024 r. poz. 930</w:t>
      </w:r>
      <w:r>
        <w:rPr>
          <w:rFonts w:ascii="Arial" w:hAnsi="Arial" w:cs="Arial"/>
        </w:rPr>
        <w:t>),</w:t>
      </w:r>
    </w:p>
    <w:p w14:paraId="3950592F" w14:textId="77777777" w:rsidR="002B352A" w:rsidRDefault="002B352A" w:rsidP="002B352A">
      <w:pPr>
        <w:pStyle w:val="NormalnyWeb"/>
        <w:spacing w:before="120" w:after="120" w:line="280" w:lineRule="atLeast"/>
        <w:ind w:left="11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5A7A45AD" w14:textId="77777777" w:rsidR="002B352A" w:rsidRDefault="002B352A" w:rsidP="002B352A">
      <w:pPr>
        <w:pStyle w:val="NormalnyWeb"/>
        <w:spacing w:before="120" w:after="120" w:line="280" w:lineRule="atLeast"/>
        <w:ind w:left="11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e) o charakterze terrorystycznym, o którym mowa w art. 115 § 20 Kodeksu karnego, lub mające na celu popełnienie tego przestępstwa, </w:t>
      </w:r>
    </w:p>
    <w:p w14:paraId="1FCFE361" w14:textId="1E1A028B" w:rsidR="002B352A" w:rsidRDefault="002B352A" w:rsidP="002B352A">
      <w:pPr>
        <w:pStyle w:val="NormalnyWeb"/>
        <w:spacing w:before="120" w:after="120" w:line="280" w:lineRule="atLeast"/>
        <w:ind w:left="113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f) powierzenia wykonywania pracy małoletniemu cudzoziemcowi, o którym mowa w art. 9 ust. 2 ustawy z dnia 15 czerwca 2012 r. o skutkach powierzania wykonywania pracy cudzoziemcom przebywającym wbrew przepisom na terytorium Rzeczypospolitej Polskiej (Dz. U. 2021 r. poz.1745</w:t>
      </w:r>
      <w:r w:rsidR="00F01377">
        <w:rPr>
          <w:rFonts w:ascii="Arial" w:hAnsi="Arial" w:cs="Arial"/>
        </w:rPr>
        <w:t xml:space="preserve"> z </w:t>
      </w:r>
      <w:proofErr w:type="spellStart"/>
      <w:r w:rsidR="00F01377">
        <w:rPr>
          <w:rFonts w:ascii="Arial" w:hAnsi="Arial" w:cs="Arial"/>
        </w:rPr>
        <w:t>późn</w:t>
      </w:r>
      <w:proofErr w:type="spellEnd"/>
      <w:r w:rsidR="00F01377">
        <w:rPr>
          <w:rFonts w:ascii="Arial" w:hAnsi="Arial" w:cs="Arial"/>
        </w:rPr>
        <w:t>. zm.</w:t>
      </w:r>
      <w:r>
        <w:rPr>
          <w:rFonts w:ascii="Arial" w:hAnsi="Arial" w:cs="Arial"/>
        </w:rPr>
        <w:t xml:space="preserve">), </w:t>
      </w:r>
    </w:p>
    <w:p w14:paraId="0552B870" w14:textId="77777777" w:rsidR="002B352A" w:rsidRDefault="002B352A" w:rsidP="002B352A">
      <w:pPr>
        <w:pStyle w:val="NormalnyWeb"/>
        <w:spacing w:before="120" w:after="120" w:line="280" w:lineRule="atLeast"/>
        <w:ind w:left="11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g) przeciwko obrotowi gospodarczemu, o których mowa w art. 296–307 Kodeksu karnego, przestępstwo oszustwa, o którym mowa w art. 286 Kodeksu karnego, przestępstwo przeciwko wiarygodności dokumentów, o których mowa w art. 270–277d Kodeksu karnego, lub przestępstwo skarbowe, </w:t>
      </w:r>
    </w:p>
    <w:p w14:paraId="517A5D01" w14:textId="77777777" w:rsidR="002B352A" w:rsidRDefault="002B352A" w:rsidP="002B352A">
      <w:pPr>
        <w:pStyle w:val="NormalnyWeb"/>
        <w:spacing w:before="120" w:after="120" w:line="280" w:lineRule="atLeast"/>
        <w:ind w:left="11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h) o którym mowa w art. 9 ust. 1 i 3 lub art. 10 ustawy z dnia 15 czerwca 2012 r. o skutkach powierzania wykonywania pracy cudzoziemcom przebywającym wbrew przepisom na terytorium Rzeczypospolitej Polskiej </w:t>
      </w:r>
    </w:p>
    <w:p w14:paraId="5E4ED1AB" w14:textId="77777777" w:rsidR="002B352A" w:rsidRDefault="002B352A" w:rsidP="002B352A">
      <w:pPr>
        <w:pStyle w:val="NormalnyWeb"/>
        <w:spacing w:before="120" w:after="120" w:line="280" w:lineRule="atLeast"/>
        <w:ind w:left="11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– lub za odpowiedni czyn zabroniony określony w przepisach prawa obcego; </w:t>
      </w:r>
    </w:p>
    <w:p w14:paraId="10CE72F4" w14:textId="77777777" w:rsidR="002B352A" w:rsidRDefault="002B352A" w:rsidP="002B352A">
      <w:pPr>
        <w:pStyle w:val="NormalnyWeb"/>
        <w:spacing w:before="120" w:after="120" w:line="280" w:lineRule="atLeast"/>
        <w:ind w:left="8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1.1.2. jeżeli urzędującego członka jego organu zarządzającego lub nadzorczego, wspólnika spółki w spółce jawnej lub partnerskiej albo komplementariusza w spółce komandytowej lub komandytowo-akcyjnej lub prokurenta prawomocnie skazano za przestępstwo, o którym mowa w pkt 1; </w:t>
      </w:r>
    </w:p>
    <w:p w14:paraId="5B1CA858" w14:textId="77777777" w:rsidR="002B352A" w:rsidRDefault="002B352A" w:rsidP="002B352A">
      <w:pPr>
        <w:pStyle w:val="NormalnyWeb"/>
        <w:spacing w:before="120" w:after="120" w:line="280" w:lineRule="atLeast"/>
        <w:ind w:left="8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1.1.3.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 postępowaniu albo przed upływem terminu składania ofert dokonał płatności należnych podatków, opłat lub składek na ubezpieczenie społeczne lub zdrowotne wraz z odsetkami lub grzywnami lub zawarł wiążące porozumienie w sprawie spłaty tych należności; </w:t>
      </w:r>
    </w:p>
    <w:p w14:paraId="75733087" w14:textId="77777777" w:rsidR="002B352A" w:rsidRDefault="002B352A" w:rsidP="002B352A">
      <w:pPr>
        <w:pStyle w:val="NormalnyWeb"/>
        <w:spacing w:before="120" w:after="120" w:line="280" w:lineRule="atLeast"/>
        <w:ind w:left="8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1.1.4. wobec którego prawomocnie orzeczono zakaz ubiegania się o zamówienia publiczne; </w:t>
      </w:r>
    </w:p>
    <w:p w14:paraId="5F198ED9" w14:textId="77777777" w:rsidR="002B352A" w:rsidRDefault="002B352A" w:rsidP="002B352A">
      <w:pPr>
        <w:pStyle w:val="NormalnyWeb"/>
        <w:spacing w:before="120" w:after="120" w:line="280" w:lineRule="atLeast"/>
        <w:ind w:left="8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1.1.5.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 ochronie konkurencji i konsumentów, złożyli odrębne oferty, oferty częściowe lub wnioski o do-puszczenie do udziału w postępowaniu, chyba że wykażą, że przygotowali te oferty lub wnioski niezależnie od siebie; </w:t>
      </w:r>
    </w:p>
    <w:p w14:paraId="7289F292" w14:textId="77777777" w:rsidR="002B352A" w:rsidRDefault="002B352A" w:rsidP="002B352A">
      <w:pPr>
        <w:pStyle w:val="NormalnyWeb"/>
        <w:spacing w:before="120" w:after="120" w:line="280" w:lineRule="atLeast"/>
        <w:ind w:left="8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1.1.6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</w:t>
      </w:r>
      <w:r>
        <w:rPr>
          <w:rFonts w:ascii="Arial" w:hAnsi="Arial" w:cs="Arial"/>
        </w:rPr>
        <w:lastRenderedPageBreak/>
        <w:t>konkurencji może być wyeliminowane w inny sposób niż przez wykluczenie wykonawcy z udziału w postępowaniu o udzielenie zamówienia.</w:t>
      </w:r>
    </w:p>
    <w:p w14:paraId="312BBFC7" w14:textId="77777777" w:rsidR="002B352A" w:rsidRDefault="002B352A" w:rsidP="002B352A">
      <w:pPr>
        <w:pStyle w:val="NormalnyWeb"/>
        <w:spacing w:before="120" w:after="120"/>
        <w:ind w:left="851" w:hanging="42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lang w:eastAsia="pl-PL"/>
        </w:rPr>
        <w:t xml:space="preserve">1.2. W celu potwierdzenia braku podstaw wykluczenia wykonawcy z udziału w postępowaniu o udzielenie zamówienia o których mowa w art. 108 ust. 1 </w:t>
      </w:r>
      <w:proofErr w:type="spellStart"/>
      <w:r>
        <w:rPr>
          <w:rFonts w:ascii="Arial" w:hAnsi="Arial" w:cs="Arial"/>
          <w:b/>
          <w:lang w:eastAsia="pl-PL"/>
        </w:rPr>
        <w:t>Pzp</w:t>
      </w:r>
      <w:proofErr w:type="spellEnd"/>
      <w:r>
        <w:rPr>
          <w:rFonts w:ascii="Arial" w:hAnsi="Arial" w:cs="Arial"/>
          <w:b/>
          <w:lang w:eastAsia="pl-PL"/>
        </w:rPr>
        <w:t xml:space="preserve"> Wykonawca składa następujące podmiotowe środki dowodowe</w:t>
      </w:r>
      <w:r>
        <w:rPr>
          <w:rFonts w:ascii="Arial" w:hAnsi="Arial" w:cs="Arial"/>
          <w:b/>
          <w:bCs/>
        </w:rPr>
        <w:t>:</w:t>
      </w:r>
    </w:p>
    <w:p w14:paraId="76690F21" w14:textId="77777777" w:rsidR="002B352A" w:rsidRDefault="002B352A" w:rsidP="002B352A">
      <w:pPr>
        <w:spacing w:before="120" w:after="120"/>
        <w:ind w:left="1065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nie wymaga złożenia podmiotowych środków dowodowych. </w:t>
      </w:r>
    </w:p>
    <w:p w14:paraId="37765D06" w14:textId="77777777" w:rsidR="002B352A" w:rsidRDefault="002B352A" w:rsidP="002B352A">
      <w:pPr>
        <w:spacing w:after="120"/>
        <w:ind w:left="452" w:hanging="425"/>
        <w:rPr>
          <w:rFonts w:ascii="Arial" w:hAnsi="Arial" w:cs="Arial"/>
          <w:b/>
        </w:rPr>
      </w:pPr>
    </w:p>
    <w:p w14:paraId="52DB88B8" w14:textId="77777777" w:rsidR="002B352A" w:rsidRDefault="002B352A" w:rsidP="002B352A">
      <w:pPr>
        <w:spacing w:after="120"/>
        <w:ind w:left="45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  <w:t xml:space="preserve">Podstawy wykluczenia o których mowa w art. 109 ust. 1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.</w:t>
      </w:r>
    </w:p>
    <w:p w14:paraId="4B18D701" w14:textId="01A209D4" w:rsidR="002B352A" w:rsidRPr="00EC5D3B" w:rsidRDefault="002B352A" w:rsidP="002B352A">
      <w:pPr>
        <w:spacing w:after="120"/>
        <w:ind w:left="877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2.1.  </w:t>
      </w:r>
      <w:r w:rsidRPr="00EC5D3B">
        <w:rPr>
          <w:rFonts w:ascii="Arial" w:hAnsi="Arial" w:cs="Arial"/>
          <w:b/>
        </w:rPr>
        <w:t xml:space="preserve">Zamawiający przewiduje /nie przewiduje wykluczenie wykonawcy na postawie art. 109 ust. 1 pkt.  </w:t>
      </w:r>
      <w:r w:rsidR="00F01377" w:rsidRPr="00EC5D3B">
        <w:rPr>
          <w:rFonts w:ascii="Arial" w:hAnsi="Arial" w:cs="Arial"/>
          <w:b/>
        </w:rPr>
        <w:t xml:space="preserve">8 i 10 </w:t>
      </w:r>
      <w:proofErr w:type="spellStart"/>
      <w:r w:rsidRPr="00EC5D3B">
        <w:rPr>
          <w:rFonts w:ascii="Arial" w:hAnsi="Arial" w:cs="Arial"/>
          <w:b/>
        </w:rPr>
        <w:t>Pzp</w:t>
      </w:r>
      <w:proofErr w:type="spellEnd"/>
      <w:r w:rsidRPr="00EC5D3B">
        <w:rPr>
          <w:rFonts w:ascii="Arial" w:hAnsi="Arial" w:cs="Arial"/>
          <w:b/>
        </w:rPr>
        <w:t xml:space="preserve">, </w:t>
      </w:r>
      <w:proofErr w:type="spellStart"/>
      <w:r w:rsidRPr="00EC5D3B">
        <w:rPr>
          <w:rFonts w:ascii="Arial" w:hAnsi="Arial" w:cs="Arial"/>
          <w:b/>
        </w:rPr>
        <w:t>tj</w:t>
      </w:r>
      <w:proofErr w:type="spellEnd"/>
      <w:r w:rsidRPr="00EC5D3B">
        <w:rPr>
          <w:rFonts w:ascii="Arial" w:hAnsi="Arial" w:cs="Arial"/>
          <w:b/>
        </w:rPr>
        <w:t>:</w:t>
      </w:r>
    </w:p>
    <w:p w14:paraId="7F12367A" w14:textId="31EFF3BA" w:rsidR="002B352A" w:rsidRPr="00EC5D3B" w:rsidRDefault="002B352A" w:rsidP="002B352A">
      <w:pPr>
        <w:spacing w:before="120"/>
        <w:ind w:left="1274" w:hanging="425"/>
        <w:jc w:val="both"/>
        <w:rPr>
          <w:rFonts w:ascii="Arial" w:hAnsi="Arial" w:cs="Arial"/>
          <w:iCs/>
        </w:rPr>
      </w:pPr>
      <w:r w:rsidRPr="00EC5D3B">
        <w:rPr>
          <w:rFonts w:ascii="Arial" w:hAnsi="Arial" w:cs="Arial"/>
          <w:iCs/>
        </w:rPr>
        <w:t>2.1.</w:t>
      </w:r>
      <w:r w:rsidR="00F01377" w:rsidRPr="00EC5D3B">
        <w:rPr>
          <w:rFonts w:ascii="Arial" w:hAnsi="Arial" w:cs="Arial"/>
          <w:iCs/>
        </w:rPr>
        <w:t>1</w:t>
      </w:r>
      <w:r w:rsidRPr="00EC5D3B">
        <w:rPr>
          <w:rFonts w:ascii="Arial" w:hAnsi="Arial" w:cs="Arial"/>
          <w:iCs/>
        </w:rPr>
        <w:t xml:space="preserve">. który w wyniku zamierzonego działania lub rażącego niedbalstwa wprowadził zamawiającego w błąd przy przedstawianiu informacji, że nie podlega wykluczeniu, spełnia warunki udziału w po-stępowaniu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19222DFB" w14:textId="31798F6B" w:rsidR="002B352A" w:rsidRPr="00EC5D3B" w:rsidRDefault="002B352A" w:rsidP="002B352A">
      <w:pPr>
        <w:spacing w:before="120"/>
        <w:ind w:left="1274" w:hanging="425"/>
        <w:jc w:val="both"/>
        <w:rPr>
          <w:rFonts w:ascii="Arial" w:hAnsi="Arial" w:cs="Arial"/>
          <w:iCs/>
        </w:rPr>
      </w:pPr>
      <w:r w:rsidRPr="00EC5D3B">
        <w:rPr>
          <w:rFonts w:ascii="Arial" w:hAnsi="Arial" w:cs="Arial"/>
          <w:iCs/>
        </w:rPr>
        <w:t>2.1.</w:t>
      </w:r>
      <w:r w:rsidR="00F01377" w:rsidRPr="00EC5D3B">
        <w:rPr>
          <w:rFonts w:ascii="Arial" w:hAnsi="Arial" w:cs="Arial"/>
          <w:iCs/>
        </w:rPr>
        <w:t>2</w:t>
      </w:r>
      <w:r w:rsidRPr="00EC5D3B">
        <w:rPr>
          <w:rFonts w:ascii="Arial" w:hAnsi="Arial" w:cs="Arial"/>
          <w:iCs/>
        </w:rPr>
        <w:t>. który w wyniku lekkomyślności lub niedbalstwa przedstawił informacje wprowadzające w błąd, co mogło mieć istotny wpływ na decyzje podejmowane przez zamawiającego w postępowaniu o udzielenie zamówienia.</w:t>
      </w:r>
    </w:p>
    <w:p w14:paraId="4F4ABD71" w14:textId="77777777" w:rsidR="002B352A" w:rsidRPr="00EC5D3B" w:rsidRDefault="002B352A" w:rsidP="002B352A">
      <w:pPr>
        <w:spacing w:after="120"/>
        <w:ind w:left="452" w:hanging="425"/>
        <w:rPr>
          <w:rFonts w:ascii="Arial" w:hAnsi="Arial" w:cs="Arial"/>
          <w:b/>
        </w:rPr>
      </w:pPr>
      <w:r w:rsidRPr="00EC5D3B">
        <w:rPr>
          <w:rFonts w:ascii="Arial" w:hAnsi="Arial" w:cs="Arial"/>
          <w:b/>
        </w:rPr>
        <w:t xml:space="preserve"> </w:t>
      </w:r>
    </w:p>
    <w:p w14:paraId="015267EE" w14:textId="77777777" w:rsidR="002B352A" w:rsidRPr="00EC5D3B" w:rsidRDefault="002B352A" w:rsidP="002B352A">
      <w:pPr>
        <w:spacing w:after="120"/>
        <w:ind w:left="1088" w:hanging="567"/>
        <w:jc w:val="both"/>
        <w:rPr>
          <w:rFonts w:ascii="Arial" w:hAnsi="Arial" w:cs="Arial"/>
          <w:lang w:eastAsia="pl-PL"/>
        </w:rPr>
      </w:pPr>
      <w:r w:rsidRPr="00EC5D3B">
        <w:rPr>
          <w:rFonts w:ascii="Arial" w:hAnsi="Arial" w:cs="Arial"/>
          <w:b/>
          <w:bCs/>
        </w:rPr>
        <w:t xml:space="preserve">2.2. </w:t>
      </w:r>
      <w:r w:rsidRPr="00EC5D3B">
        <w:rPr>
          <w:rFonts w:ascii="Arial" w:hAnsi="Arial" w:cs="Arial"/>
          <w:b/>
          <w:lang w:eastAsia="pl-PL"/>
        </w:rPr>
        <w:t>W celu potwierdzenia braku podstaw wykluczenia wymienionych w  pkt. 2.1. Wykonawca składa następujące podmiotowe środki dowodowe:</w:t>
      </w:r>
    </w:p>
    <w:p w14:paraId="5169BAB3" w14:textId="77777777" w:rsidR="002B352A" w:rsidRPr="00EC5D3B" w:rsidRDefault="002B352A" w:rsidP="002B352A">
      <w:pPr>
        <w:pStyle w:val="NormalnyWeb"/>
        <w:spacing w:before="120" w:after="120"/>
        <w:ind w:left="1111" w:hanging="403"/>
        <w:jc w:val="both"/>
        <w:rPr>
          <w:rFonts w:ascii="Arial" w:hAnsi="Arial" w:cs="Arial"/>
          <w:i/>
        </w:rPr>
      </w:pPr>
      <w:r w:rsidRPr="00EC5D3B">
        <w:rPr>
          <w:rFonts w:ascii="Arial" w:hAnsi="Arial" w:cs="Arial"/>
          <w:i/>
        </w:rPr>
        <w:t xml:space="preserve">Zamawiający nie wymaga żadnych podmiotowych środków dowodowych </w:t>
      </w:r>
    </w:p>
    <w:p w14:paraId="0F87CD78" w14:textId="77777777" w:rsidR="002B352A" w:rsidRPr="00EC5D3B" w:rsidRDefault="002B352A" w:rsidP="002B352A">
      <w:pPr>
        <w:spacing w:before="120" w:after="120"/>
        <w:ind w:left="318" w:hanging="318"/>
        <w:jc w:val="both"/>
        <w:rPr>
          <w:rFonts w:ascii="Arial" w:hAnsi="Arial" w:cs="Arial"/>
          <w:i/>
          <w:sz w:val="20"/>
          <w:szCs w:val="20"/>
        </w:rPr>
      </w:pPr>
      <w:r w:rsidRPr="00EC5D3B">
        <w:rPr>
          <w:rFonts w:ascii="Arial" w:hAnsi="Arial" w:cs="Arial"/>
          <w:i/>
          <w:sz w:val="20"/>
          <w:szCs w:val="20"/>
        </w:rPr>
        <w:t>UWAGA:</w:t>
      </w:r>
    </w:p>
    <w:p w14:paraId="6A1C8CBA" w14:textId="3EAFE5D3" w:rsidR="002B352A" w:rsidRPr="00EC5D3B" w:rsidRDefault="002B352A" w:rsidP="00A9542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07"/>
        <w:jc w:val="both"/>
        <w:rPr>
          <w:rFonts w:ascii="Arial" w:eastAsia="TimesNewRoman" w:hAnsi="Arial" w:cs="Arial"/>
          <w:i/>
          <w:sz w:val="20"/>
          <w:szCs w:val="20"/>
          <w:lang w:eastAsia="pl-PL"/>
        </w:rPr>
      </w:pPr>
      <w:r w:rsidRPr="00EC5D3B">
        <w:rPr>
          <w:rFonts w:ascii="Arial" w:eastAsia="TimesNewRoman" w:hAnsi="Arial" w:cs="Arial"/>
          <w:i/>
          <w:sz w:val="20"/>
          <w:szCs w:val="20"/>
          <w:lang w:eastAsia="pl-PL"/>
        </w:rPr>
        <w:t xml:space="preserve">Wykonawca nie podlega wykluczeniu w okolicznościach określonych w art. 108 ust. 1 pkt 1, 2 i 5 lub art. 109 ust. 1 pkt </w:t>
      </w:r>
      <w:r w:rsidR="00F01377" w:rsidRPr="00EC5D3B">
        <w:rPr>
          <w:rFonts w:ascii="Arial" w:eastAsia="TimesNewRoman" w:hAnsi="Arial" w:cs="Arial"/>
          <w:i/>
          <w:sz w:val="20"/>
          <w:szCs w:val="20"/>
          <w:lang w:eastAsia="pl-PL"/>
        </w:rPr>
        <w:t xml:space="preserve">8, </w:t>
      </w:r>
      <w:r w:rsidRPr="00EC5D3B">
        <w:rPr>
          <w:rFonts w:ascii="Arial" w:eastAsia="TimesNewRoman" w:hAnsi="Arial" w:cs="Arial"/>
          <w:i/>
          <w:sz w:val="20"/>
          <w:szCs w:val="20"/>
          <w:lang w:eastAsia="pl-PL"/>
        </w:rPr>
        <w:t>10</w:t>
      </w:r>
      <w:r w:rsidR="00F01377" w:rsidRPr="00EC5D3B">
        <w:rPr>
          <w:rFonts w:ascii="Arial" w:eastAsia="TimesNewRoman" w:hAnsi="Arial" w:cs="Arial"/>
          <w:i/>
          <w:sz w:val="20"/>
          <w:szCs w:val="20"/>
          <w:lang w:eastAsia="pl-PL"/>
        </w:rPr>
        <w:t xml:space="preserve"> </w:t>
      </w:r>
      <w:proofErr w:type="spellStart"/>
      <w:r w:rsidR="00F01377" w:rsidRPr="00EC5D3B">
        <w:rPr>
          <w:rFonts w:ascii="Arial" w:eastAsia="TimesNewRoman" w:hAnsi="Arial" w:cs="Arial"/>
          <w:i/>
          <w:sz w:val="20"/>
          <w:szCs w:val="20"/>
          <w:lang w:eastAsia="pl-PL"/>
        </w:rPr>
        <w:t>Pzp</w:t>
      </w:r>
      <w:proofErr w:type="spellEnd"/>
      <w:r w:rsidR="00F01377" w:rsidRPr="00EC5D3B">
        <w:rPr>
          <w:rFonts w:ascii="Arial" w:eastAsia="TimesNewRoman" w:hAnsi="Arial" w:cs="Arial"/>
          <w:i/>
          <w:sz w:val="20"/>
          <w:szCs w:val="20"/>
          <w:lang w:eastAsia="pl-PL"/>
        </w:rPr>
        <w:t>,</w:t>
      </w:r>
      <w:r w:rsidRPr="00EC5D3B">
        <w:rPr>
          <w:rFonts w:ascii="Arial" w:eastAsia="TimesNewRoman" w:hAnsi="Arial" w:cs="Arial"/>
          <w:i/>
          <w:sz w:val="20"/>
          <w:szCs w:val="20"/>
          <w:lang w:eastAsia="pl-PL"/>
        </w:rPr>
        <w:t xml:space="preserve"> jeżeli udowodni Zamawiającemu, że spełnił łącznie następujące przesłanki:</w:t>
      </w:r>
    </w:p>
    <w:p w14:paraId="644FA571" w14:textId="77777777" w:rsidR="002B352A" w:rsidRPr="00EC5D3B" w:rsidRDefault="002B352A" w:rsidP="00A9542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60" w:after="60"/>
        <w:ind w:left="767"/>
        <w:jc w:val="both"/>
        <w:rPr>
          <w:rFonts w:ascii="Arial" w:eastAsia="TimesNewRoman" w:hAnsi="Arial" w:cs="Arial"/>
          <w:i/>
          <w:sz w:val="20"/>
          <w:szCs w:val="20"/>
          <w:lang w:eastAsia="pl-PL"/>
        </w:rPr>
      </w:pPr>
      <w:r w:rsidRPr="00EC5D3B">
        <w:rPr>
          <w:rFonts w:ascii="Arial" w:eastAsia="TimesNewRoman" w:hAnsi="Arial" w:cs="Arial"/>
          <w:i/>
          <w:sz w:val="20"/>
          <w:szCs w:val="20"/>
          <w:lang w:eastAsia="pl-PL"/>
        </w:rPr>
        <w:t>naprawił lub zobowiązał się do naprawienia szkody wyrządzonej przestępstwem, wykroczeniem lub swoim nieprawidłowym postępowaniem, w tym poprzez zadośćuczynienie pieniężne;</w:t>
      </w:r>
    </w:p>
    <w:p w14:paraId="5E8AD324" w14:textId="77777777" w:rsidR="002B352A" w:rsidRDefault="002B352A" w:rsidP="00A9542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60" w:after="60"/>
        <w:ind w:left="767"/>
        <w:jc w:val="both"/>
        <w:rPr>
          <w:rFonts w:ascii="Arial" w:eastAsia="TimesNewRoman" w:hAnsi="Arial" w:cs="Arial"/>
          <w:i/>
          <w:sz w:val="20"/>
          <w:szCs w:val="20"/>
          <w:lang w:eastAsia="pl-PL"/>
        </w:rPr>
      </w:pPr>
      <w:r w:rsidRPr="00EC5D3B">
        <w:rPr>
          <w:rFonts w:ascii="Arial" w:eastAsia="TimesNewRoman" w:hAnsi="Arial" w:cs="Arial"/>
          <w:i/>
          <w:sz w:val="20"/>
          <w:szCs w:val="20"/>
          <w:lang w:eastAsia="pl-PL"/>
        </w:rPr>
        <w:t xml:space="preserve">wyczerpująco wyjaśnił fakty i okoliczności związane z </w:t>
      </w:r>
      <w:r>
        <w:rPr>
          <w:rFonts w:ascii="Arial" w:eastAsia="TimesNewRoman" w:hAnsi="Arial" w:cs="Arial"/>
          <w:i/>
          <w:sz w:val="20"/>
          <w:szCs w:val="20"/>
          <w:lang w:eastAsia="pl-PL"/>
        </w:rPr>
        <w:t>przestępstwem, wykroczeniem lub swoim nieprawidłowym postępowaniem oraz spowodowanymi przez nie szkodami, aktywnie współpracując odpowiednio z właściwymi organami, w tym organami ścigania, lub zamawiającym;</w:t>
      </w:r>
    </w:p>
    <w:p w14:paraId="0ED2E5EC" w14:textId="77777777" w:rsidR="002B352A" w:rsidRDefault="002B352A" w:rsidP="00A9542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60" w:after="60"/>
        <w:ind w:left="767"/>
        <w:jc w:val="both"/>
        <w:rPr>
          <w:rFonts w:ascii="Arial" w:eastAsia="TimesNewRoman" w:hAnsi="Arial" w:cs="Arial"/>
          <w:i/>
          <w:sz w:val="20"/>
          <w:szCs w:val="20"/>
          <w:lang w:eastAsia="pl-PL"/>
        </w:rPr>
      </w:pPr>
      <w:r>
        <w:rPr>
          <w:rFonts w:ascii="Arial" w:eastAsia="TimesNewRoman" w:hAnsi="Arial" w:cs="Arial"/>
          <w:i/>
          <w:sz w:val="20"/>
          <w:szCs w:val="20"/>
          <w:lang w:eastAsia="pl-PL"/>
        </w:rPr>
        <w:t>podjął konkretne środki techniczne, organizacyjne i kadrowe, odpowiednie dla zapobiegania dalszym przestępstwom, wykroczeniom lub nieprawidłowemu postępowaniu, w szczególności:</w:t>
      </w:r>
    </w:p>
    <w:p w14:paraId="4BCB3A0B" w14:textId="77777777" w:rsidR="002B352A" w:rsidRDefault="002B352A" w:rsidP="00A9542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60" w:after="60"/>
        <w:ind w:left="1082"/>
        <w:jc w:val="both"/>
        <w:rPr>
          <w:rFonts w:ascii="Arial" w:eastAsia="TimesNewRoman" w:hAnsi="Arial" w:cs="Arial"/>
          <w:i/>
          <w:sz w:val="20"/>
          <w:szCs w:val="20"/>
          <w:lang w:eastAsia="pl-PL"/>
        </w:rPr>
      </w:pPr>
      <w:r>
        <w:rPr>
          <w:rFonts w:ascii="Arial" w:eastAsia="TimesNewRoman" w:hAnsi="Arial" w:cs="Arial"/>
          <w:i/>
          <w:sz w:val="20"/>
          <w:szCs w:val="20"/>
          <w:lang w:eastAsia="pl-PL"/>
        </w:rPr>
        <w:t>zerwał wszelkie powiązania z osobami lub podmiotami odpowiedzialnymi za nieprawidłowe postępowanie wykonawcy,</w:t>
      </w:r>
    </w:p>
    <w:p w14:paraId="4E7E9163" w14:textId="77777777" w:rsidR="002B352A" w:rsidRDefault="002B352A" w:rsidP="00A9542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60" w:after="60"/>
        <w:ind w:left="1082"/>
        <w:jc w:val="both"/>
        <w:rPr>
          <w:rFonts w:ascii="Arial" w:eastAsia="TimesNewRoman" w:hAnsi="Arial" w:cs="Arial"/>
          <w:i/>
          <w:sz w:val="20"/>
          <w:szCs w:val="20"/>
          <w:lang w:eastAsia="pl-PL"/>
        </w:rPr>
      </w:pPr>
      <w:r>
        <w:rPr>
          <w:rFonts w:ascii="Arial" w:eastAsia="TimesNewRoman" w:hAnsi="Arial" w:cs="Arial"/>
          <w:i/>
          <w:sz w:val="20"/>
          <w:szCs w:val="20"/>
          <w:lang w:eastAsia="pl-PL"/>
        </w:rPr>
        <w:t>zreorganizował personel,</w:t>
      </w:r>
      <w:r>
        <w:rPr>
          <w:rFonts w:ascii="Arial" w:eastAsia="TimesNewRoman" w:hAnsi="Arial" w:cs="Arial"/>
          <w:i/>
          <w:sz w:val="20"/>
          <w:szCs w:val="20"/>
          <w:lang w:eastAsia="pl-PL"/>
        </w:rPr>
        <w:tab/>
      </w:r>
    </w:p>
    <w:p w14:paraId="689C5130" w14:textId="77777777" w:rsidR="002B352A" w:rsidRDefault="002B352A" w:rsidP="00A9542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60" w:after="60"/>
        <w:ind w:left="1082"/>
        <w:jc w:val="both"/>
        <w:rPr>
          <w:rFonts w:ascii="Arial" w:eastAsia="TimesNewRoman" w:hAnsi="Arial" w:cs="Arial"/>
          <w:i/>
          <w:sz w:val="20"/>
          <w:szCs w:val="20"/>
          <w:lang w:eastAsia="pl-PL"/>
        </w:rPr>
      </w:pPr>
      <w:r>
        <w:rPr>
          <w:rFonts w:ascii="Arial" w:eastAsia="TimesNewRoman" w:hAnsi="Arial" w:cs="Arial"/>
          <w:i/>
          <w:sz w:val="20"/>
          <w:szCs w:val="20"/>
          <w:lang w:eastAsia="pl-PL"/>
        </w:rPr>
        <w:t>wdrożył system sprawozdawczości i kontroli,</w:t>
      </w:r>
    </w:p>
    <w:p w14:paraId="4FE3908D" w14:textId="77777777" w:rsidR="002B352A" w:rsidRDefault="002B352A" w:rsidP="00A9542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60" w:after="60"/>
        <w:ind w:left="1082"/>
        <w:jc w:val="both"/>
        <w:rPr>
          <w:rFonts w:ascii="Arial" w:eastAsia="TimesNewRoman" w:hAnsi="Arial" w:cs="Arial"/>
          <w:i/>
          <w:sz w:val="20"/>
          <w:szCs w:val="20"/>
          <w:lang w:eastAsia="pl-PL"/>
        </w:rPr>
      </w:pPr>
      <w:r>
        <w:rPr>
          <w:rFonts w:ascii="Arial" w:eastAsia="TimesNewRoman" w:hAnsi="Arial" w:cs="Arial"/>
          <w:i/>
          <w:sz w:val="20"/>
          <w:szCs w:val="20"/>
          <w:lang w:eastAsia="pl-PL"/>
        </w:rPr>
        <w:lastRenderedPageBreak/>
        <w:t>utworzył struktury audytu wewnętrznego do monitorowania przestrzegania przepisów, wewnętrznych regulacji lub standardów,</w:t>
      </w:r>
    </w:p>
    <w:p w14:paraId="682D6390" w14:textId="77777777" w:rsidR="002B352A" w:rsidRDefault="002B352A" w:rsidP="00A9542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60" w:after="60"/>
        <w:ind w:left="1082"/>
        <w:jc w:val="both"/>
        <w:rPr>
          <w:rFonts w:ascii="Arial" w:eastAsia="TimesNewRoman" w:hAnsi="Arial" w:cs="Arial"/>
          <w:i/>
          <w:sz w:val="20"/>
          <w:szCs w:val="20"/>
          <w:lang w:eastAsia="pl-PL"/>
        </w:rPr>
      </w:pPr>
      <w:r>
        <w:rPr>
          <w:rFonts w:ascii="Arial" w:eastAsia="TimesNewRoman" w:hAnsi="Arial" w:cs="Arial"/>
          <w:i/>
          <w:sz w:val="20"/>
          <w:szCs w:val="20"/>
          <w:lang w:eastAsia="pl-PL"/>
        </w:rPr>
        <w:t>wprowadził wewnętrzne regulacje dotyczące odpowiedzialności i odszkodowań za nieprzestrzeganie przepisów, wewnętrznych regulacji lub standardów.</w:t>
      </w:r>
    </w:p>
    <w:p w14:paraId="30516C32" w14:textId="77777777" w:rsidR="002B352A" w:rsidRDefault="002B352A" w:rsidP="002B352A">
      <w:pPr>
        <w:pStyle w:val="NormalnyWeb"/>
        <w:spacing w:before="0" w:after="120"/>
        <w:ind w:left="425" w:hanging="425"/>
        <w:jc w:val="both"/>
        <w:rPr>
          <w:rFonts w:ascii="Arial" w:hAnsi="Arial" w:cs="Arial"/>
          <w:b/>
          <w:bCs/>
        </w:rPr>
      </w:pPr>
    </w:p>
    <w:p w14:paraId="3EB08EAF" w14:textId="77777777" w:rsidR="002B352A" w:rsidRDefault="002B352A" w:rsidP="002B352A">
      <w:pPr>
        <w:pStyle w:val="NormalnyWeb"/>
        <w:spacing w:before="0" w:after="120"/>
        <w:ind w:left="425" w:hanging="42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 Informacja dla Wykonawców mających siedzibę lub miejsce zamieszkania poza terytorium RP</w:t>
      </w:r>
    </w:p>
    <w:p w14:paraId="165EA538" w14:textId="77777777" w:rsidR="002B352A" w:rsidRPr="00EC5D3B" w:rsidRDefault="002B352A" w:rsidP="002B352A">
      <w:pPr>
        <w:pStyle w:val="NormalnyWeb"/>
        <w:spacing w:before="0" w:after="120"/>
        <w:ind w:left="850" w:hanging="425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Nie dotyczy</w:t>
      </w:r>
    </w:p>
    <w:p w14:paraId="460C7B69" w14:textId="77777777" w:rsidR="002B352A" w:rsidRDefault="002B352A" w:rsidP="002B352A">
      <w:pPr>
        <w:pStyle w:val="NormalnyWeb"/>
        <w:spacing w:line="280" w:lineRule="atLeast"/>
        <w:ind w:left="142" w:hanging="284"/>
        <w:jc w:val="both"/>
        <w:rPr>
          <w:rFonts w:ascii="Arial" w:hAnsi="Arial" w:cs="Arial"/>
          <w:b/>
        </w:rPr>
      </w:pPr>
      <w:bookmarkStart w:id="0" w:name="_Hlk102634521"/>
      <w:r>
        <w:rPr>
          <w:rFonts w:ascii="Arial" w:hAnsi="Arial" w:cs="Arial"/>
          <w:b/>
        </w:rPr>
        <w:t xml:space="preserve">4. Podstawy wykluczenia o których mowa w art. </w:t>
      </w:r>
      <w:r>
        <w:rPr>
          <w:rFonts w:ascii="Arial" w:hAnsi="Arial" w:cs="Arial"/>
          <w:b/>
          <w:lang w:eastAsia="pl-PL"/>
        </w:rPr>
        <w:t>7 ust. 1 ustawy z dnia 13 kwietnia 2022 r. o szczególnych rozwiązaniach w zakresie przeciwdziałania wspieraniu agresji na Ukrainę oraz służących ochronie bezpieczeństwa narodowego (zwanej dalej ustawą o szczególnych rozwiązaniach)</w:t>
      </w:r>
    </w:p>
    <w:p w14:paraId="67E742CF" w14:textId="77777777" w:rsidR="002B352A" w:rsidRDefault="002B352A" w:rsidP="002B352A">
      <w:pPr>
        <w:pStyle w:val="NormalnyWeb"/>
        <w:spacing w:before="240" w:after="120"/>
        <w:ind w:left="425" w:firstLine="1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bCs/>
        </w:rPr>
        <w:t xml:space="preserve">4.1. </w:t>
      </w:r>
      <w:r>
        <w:rPr>
          <w:rFonts w:ascii="Arial" w:hAnsi="Arial" w:cs="Arial"/>
          <w:b/>
          <w:lang w:eastAsia="pl-PL"/>
        </w:rPr>
        <w:t xml:space="preserve">Zamawiający wykluczy wykonawcę na podstawie </w:t>
      </w:r>
      <w:bookmarkStart w:id="1" w:name="_Hlk101429746"/>
      <w:r>
        <w:rPr>
          <w:rFonts w:ascii="Arial" w:hAnsi="Arial" w:cs="Arial"/>
          <w:b/>
          <w:lang w:eastAsia="pl-PL"/>
        </w:rPr>
        <w:t xml:space="preserve">art. 7 ust. 1 </w:t>
      </w:r>
      <w:bookmarkEnd w:id="1"/>
      <w:r>
        <w:rPr>
          <w:rFonts w:ascii="Arial" w:hAnsi="Arial" w:cs="Arial"/>
          <w:b/>
          <w:lang w:eastAsia="pl-PL"/>
        </w:rPr>
        <w:t xml:space="preserve">ustawy o szczególnych rozwiązaniach w przypadku wystąpienia którejkolwiek z określonych w niej przesłanek, </w:t>
      </w:r>
      <w:proofErr w:type="spellStart"/>
      <w:r>
        <w:rPr>
          <w:rFonts w:ascii="Arial" w:hAnsi="Arial" w:cs="Arial"/>
          <w:b/>
          <w:lang w:eastAsia="pl-PL"/>
        </w:rPr>
        <w:t>tj</w:t>
      </w:r>
      <w:proofErr w:type="spellEnd"/>
      <w:r>
        <w:rPr>
          <w:rFonts w:ascii="Arial" w:hAnsi="Arial" w:cs="Arial"/>
          <w:b/>
          <w:lang w:eastAsia="pl-PL"/>
        </w:rPr>
        <w:t>:</w:t>
      </w:r>
    </w:p>
    <w:p w14:paraId="2DFAECF8" w14:textId="77777777" w:rsidR="002B352A" w:rsidRDefault="002B352A" w:rsidP="00A95425">
      <w:pPr>
        <w:numPr>
          <w:ilvl w:val="2"/>
          <w:numId w:val="10"/>
        </w:numPr>
        <w:ind w:left="1146"/>
        <w:jc w:val="both"/>
        <w:rPr>
          <w:rFonts w:ascii="Arial" w:hAnsi="Arial" w:cs="Arial"/>
          <w:bCs/>
        </w:rPr>
      </w:pPr>
      <w:bookmarkStart w:id="2" w:name="_Hlk101429083"/>
      <w:r>
        <w:rPr>
          <w:rFonts w:ascii="Arial" w:hAnsi="Arial" w:cs="Arial"/>
          <w:bCs/>
        </w:rPr>
        <w:t>wymienionego w wykazach określonych w rozporządzeniu 765/2006 i rozporządzeniu 269/2014 albo wpisanego na listę na podstawie decyzji w sprawie wpisu na listę rozstrzygającej o zastosowaniu środka, o którym mowa w art. 1 pkt 3 ustawy o szczególnych rozwiązaniach ;</w:t>
      </w:r>
    </w:p>
    <w:p w14:paraId="0E61C3E8" w14:textId="77777777" w:rsidR="002B352A" w:rsidRDefault="002B352A" w:rsidP="002B352A">
      <w:pPr>
        <w:ind w:left="1146"/>
        <w:jc w:val="both"/>
        <w:rPr>
          <w:rFonts w:ascii="Arial" w:hAnsi="Arial" w:cs="Arial"/>
          <w:bCs/>
        </w:rPr>
      </w:pPr>
    </w:p>
    <w:p w14:paraId="57A55EA4" w14:textId="7DDE0C59" w:rsidR="002B352A" w:rsidRDefault="002B352A" w:rsidP="00A95425">
      <w:pPr>
        <w:numPr>
          <w:ilvl w:val="2"/>
          <w:numId w:val="10"/>
        </w:numPr>
        <w:ind w:left="114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którego beneficjentem rzeczywistym w rozumieniu ustawy z dnia 1 marca 2018 r. o przeciwdziałaniu praniu pieniędzy oraz finansowaniu terroryzmu (</w:t>
      </w:r>
      <w:r w:rsidR="00F01377" w:rsidRPr="00B520C9">
        <w:rPr>
          <w:rFonts w:ascii="Arial" w:hAnsi="Arial" w:cs="Arial"/>
          <w:bCs/>
        </w:rPr>
        <w:t>Dz. U. z 202</w:t>
      </w:r>
      <w:r w:rsidR="00F01377">
        <w:rPr>
          <w:rFonts w:ascii="Arial" w:hAnsi="Arial" w:cs="Arial"/>
          <w:bCs/>
        </w:rPr>
        <w:t>5</w:t>
      </w:r>
      <w:r w:rsidR="00F01377" w:rsidRPr="00B520C9">
        <w:rPr>
          <w:rFonts w:ascii="Arial" w:hAnsi="Arial" w:cs="Arial"/>
          <w:bCs/>
        </w:rPr>
        <w:t xml:space="preserve"> r. poz. </w:t>
      </w:r>
      <w:r w:rsidR="00F01377">
        <w:rPr>
          <w:rFonts w:ascii="Arial" w:hAnsi="Arial" w:cs="Arial"/>
          <w:bCs/>
        </w:rPr>
        <w:t>644</w:t>
      </w:r>
      <w:r>
        <w:rPr>
          <w:rFonts w:ascii="Arial" w:hAnsi="Arial" w:cs="Arial"/>
          <w:bCs/>
        </w:rPr>
        <w:t>) jest osoba wymieniona w wykazach określonych w rozporządzeniu 765/2006 i rozporządzeniu 269/2014 albo wpisana na listę lub będąca takim beneficjentem rzeczywistym od dnia 24 lutego 2022 r., o ile została wpisana na listę na podstawie decyzji w sprawie wpisu na listę rozstrzygającej o zastosowaniu środka, o którym mowa w art. 1 pkt 3 ustawy o szczególnych rozwiązaniach ;</w:t>
      </w:r>
    </w:p>
    <w:p w14:paraId="7E2C9EBA" w14:textId="77777777" w:rsidR="002B352A" w:rsidRDefault="002B352A" w:rsidP="002B352A">
      <w:pPr>
        <w:ind w:left="426"/>
        <w:jc w:val="both"/>
        <w:rPr>
          <w:rFonts w:ascii="Arial" w:hAnsi="Arial" w:cs="Arial"/>
          <w:bCs/>
        </w:rPr>
      </w:pPr>
    </w:p>
    <w:p w14:paraId="6F07C073" w14:textId="20220A39" w:rsidR="002B352A" w:rsidRDefault="002B352A" w:rsidP="00A95425">
      <w:pPr>
        <w:numPr>
          <w:ilvl w:val="2"/>
          <w:numId w:val="10"/>
        </w:numPr>
        <w:ind w:left="1146"/>
        <w:jc w:val="both"/>
        <w:rPr>
          <w:rFonts w:ascii="Arial" w:hAnsi="Arial" w:cs="Arial"/>
          <w:bCs/>
        </w:rPr>
      </w:pPr>
      <w:bookmarkStart w:id="3" w:name="_Hlk101429675"/>
      <w:r>
        <w:rPr>
          <w:rFonts w:ascii="Arial" w:hAnsi="Arial" w:cs="Arial"/>
          <w:bCs/>
        </w:rPr>
        <w:t>którego jednostką dominującą w rozumieniu art. 3 ust. 1 pkt 37 ustawy z dnia 29 września 1994 r. o rachunkowości (</w:t>
      </w:r>
      <w:r w:rsidR="00F01377" w:rsidRPr="00B520C9">
        <w:rPr>
          <w:rFonts w:ascii="Arial" w:hAnsi="Arial" w:cs="Arial"/>
          <w:bCs/>
        </w:rPr>
        <w:t>Dz. U. z 202</w:t>
      </w:r>
      <w:r w:rsidR="00F01377">
        <w:rPr>
          <w:rFonts w:ascii="Arial" w:hAnsi="Arial" w:cs="Arial"/>
          <w:bCs/>
        </w:rPr>
        <w:t>3</w:t>
      </w:r>
      <w:r w:rsidR="00F01377" w:rsidRPr="00B520C9">
        <w:rPr>
          <w:rFonts w:ascii="Arial" w:hAnsi="Arial" w:cs="Arial"/>
          <w:bCs/>
        </w:rPr>
        <w:t xml:space="preserve"> r. </w:t>
      </w:r>
      <w:r w:rsidR="00F01377">
        <w:rPr>
          <w:rFonts w:ascii="Arial" w:hAnsi="Arial" w:cs="Arial"/>
          <w:bCs/>
        </w:rPr>
        <w:t xml:space="preserve">120 z </w:t>
      </w:r>
      <w:proofErr w:type="spellStart"/>
      <w:r w:rsidR="00F01377">
        <w:rPr>
          <w:rFonts w:ascii="Arial" w:hAnsi="Arial" w:cs="Arial"/>
          <w:bCs/>
        </w:rPr>
        <w:t>późn</w:t>
      </w:r>
      <w:proofErr w:type="spellEnd"/>
      <w:r w:rsidR="00F01377">
        <w:rPr>
          <w:rFonts w:ascii="Arial" w:hAnsi="Arial" w:cs="Arial"/>
          <w:bCs/>
        </w:rPr>
        <w:t>. zm.</w:t>
      </w:r>
      <w:r>
        <w:rPr>
          <w:rFonts w:ascii="Arial" w:hAnsi="Arial" w:cs="Arial"/>
          <w:bCs/>
        </w:rPr>
        <w:t xml:space="preserve">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</w:t>
      </w:r>
      <w:bookmarkEnd w:id="3"/>
      <w:r>
        <w:rPr>
          <w:rFonts w:ascii="Arial" w:hAnsi="Arial" w:cs="Arial"/>
          <w:bCs/>
        </w:rPr>
        <w:t>.</w:t>
      </w:r>
      <w:bookmarkEnd w:id="2"/>
    </w:p>
    <w:p w14:paraId="047AE79B" w14:textId="77777777" w:rsidR="00F01377" w:rsidRDefault="00F01377" w:rsidP="00F01377">
      <w:pPr>
        <w:pStyle w:val="Akapitzlist"/>
        <w:rPr>
          <w:rFonts w:ascii="Arial" w:hAnsi="Arial" w:cs="Arial"/>
          <w:bCs/>
        </w:rPr>
      </w:pPr>
    </w:p>
    <w:p w14:paraId="6EEC90C6" w14:textId="77777777" w:rsidR="00F01377" w:rsidRPr="00F01377" w:rsidRDefault="00F01377" w:rsidP="00F01377">
      <w:pPr>
        <w:jc w:val="both"/>
        <w:rPr>
          <w:rFonts w:ascii="Arial" w:hAnsi="Arial" w:cs="Arial"/>
          <w:bCs/>
        </w:rPr>
      </w:pPr>
    </w:p>
    <w:p w14:paraId="176EE32E" w14:textId="77777777" w:rsidR="002B352A" w:rsidRPr="00EC5D3B" w:rsidRDefault="002B352A" w:rsidP="002B352A">
      <w:pPr>
        <w:pStyle w:val="NormalnyWeb"/>
        <w:spacing w:before="0" w:after="120"/>
        <w:ind w:left="850" w:hanging="425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</w:rPr>
        <w:t>4.2.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lang w:eastAsia="pl-PL"/>
        </w:rPr>
        <w:t xml:space="preserve">W celu potwierdzenia braku </w:t>
      </w:r>
      <w:r w:rsidRPr="00EC5D3B">
        <w:rPr>
          <w:rFonts w:ascii="Arial" w:hAnsi="Arial" w:cs="Arial"/>
          <w:b/>
          <w:lang w:eastAsia="pl-PL"/>
        </w:rPr>
        <w:t xml:space="preserve">podstaw wykluczenia wykonawcy z udziału w postępowaniu o udzielenie zamówienia o których mowa </w:t>
      </w:r>
      <w:bookmarkStart w:id="4" w:name="_Hlk101430111"/>
      <w:r w:rsidRPr="00EC5D3B">
        <w:rPr>
          <w:rFonts w:ascii="Arial" w:hAnsi="Arial" w:cs="Arial"/>
          <w:b/>
          <w:lang w:eastAsia="pl-PL"/>
        </w:rPr>
        <w:t xml:space="preserve">w art. 7 ust. 1 </w:t>
      </w:r>
      <w:bookmarkStart w:id="5" w:name="_Hlk101876031"/>
      <w:bookmarkEnd w:id="4"/>
      <w:r w:rsidRPr="00EC5D3B">
        <w:rPr>
          <w:rFonts w:ascii="Arial" w:hAnsi="Arial" w:cs="Arial"/>
          <w:b/>
          <w:lang w:eastAsia="pl-PL"/>
        </w:rPr>
        <w:t xml:space="preserve">ustawy o szczególnych rozwiązaniach </w:t>
      </w:r>
      <w:bookmarkEnd w:id="5"/>
      <w:r w:rsidRPr="00EC5D3B">
        <w:rPr>
          <w:rFonts w:ascii="Arial" w:hAnsi="Arial" w:cs="Arial"/>
          <w:b/>
          <w:lang w:eastAsia="pl-PL"/>
        </w:rPr>
        <w:t xml:space="preserve">Zamawiający nie wymaga żadnych podmiotowych środków dowodowych </w:t>
      </w:r>
    </w:p>
    <w:p w14:paraId="140E28AA" w14:textId="77777777" w:rsidR="002B352A" w:rsidRPr="00EC5D3B" w:rsidRDefault="002B352A" w:rsidP="002B352A">
      <w:pPr>
        <w:pStyle w:val="NormalnyWeb"/>
        <w:spacing w:before="0" w:after="120"/>
        <w:ind w:left="403" w:hanging="403"/>
        <w:jc w:val="both"/>
        <w:rPr>
          <w:rFonts w:ascii="Arial" w:hAnsi="Arial" w:cs="Arial"/>
          <w:b/>
          <w:bCs/>
        </w:rPr>
      </w:pPr>
    </w:p>
    <w:bookmarkEnd w:id="0"/>
    <w:p w14:paraId="7E3ACA23" w14:textId="77777777" w:rsidR="002B352A" w:rsidRPr="00EC5D3B" w:rsidRDefault="002B352A" w:rsidP="002B352A">
      <w:pPr>
        <w:pStyle w:val="NormalnyWeb"/>
        <w:spacing w:before="0" w:after="120"/>
        <w:ind w:left="403" w:hanging="403"/>
        <w:jc w:val="both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/>
          <w:bCs/>
        </w:rPr>
        <w:t xml:space="preserve">VI. Warunki udziału w postępowaniu oraz podmiotowe środki dowodowe na potwierdzenie spełniania warunków udziału, podmioty udostępniające zasoby, podwykonawcy, wykonawcy wspólnie ubiegający się o udzielenie zamówienia i oświadczenia o których mowa w art. 125 </w:t>
      </w:r>
      <w:proofErr w:type="spellStart"/>
      <w:r w:rsidRPr="00EC5D3B">
        <w:rPr>
          <w:rFonts w:ascii="Arial" w:hAnsi="Arial" w:cs="Arial"/>
          <w:b/>
          <w:bCs/>
        </w:rPr>
        <w:t>Pzp</w:t>
      </w:r>
      <w:proofErr w:type="spellEnd"/>
    </w:p>
    <w:p w14:paraId="30698C63" w14:textId="77777777" w:rsidR="002B352A" w:rsidRPr="00EC5D3B" w:rsidRDefault="002B352A" w:rsidP="002B352A">
      <w:pPr>
        <w:pStyle w:val="NormalnyWeb"/>
        <w:spacing w:before="120" w:after="120"/>
        <w:jc w:val="both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/>
          <w:bCs/>
        </w:rPr>
        <w:t xml:space="preserve">1. Warunki udziału w postępowaniu: </w:t>
      </w:r>
    </w:p>
    <w:p w14:paraId="5C3B8C8D" w14:textId="77777777" w:rsidR="002B352A" w:rsidRPr="00EC5D3B" w:rsidRDefault="002B352A" w:rsidP="002B352A">
      <w:pPr>
        <w:spacing w:before="120" w:after="120"/>
        <w:ind w:left="680" w:hanging="340"/>
        <w:jc w:val="both"/>
        <w:rPr>
          <w:rFonts w:ascii="Arial" w:hAnsi="Arial" w:cs="Arial"/>
          <w:b/>
        </w:rPr>
      </w:pPr>
      <w:r w:rsidRPr="00EC5D3B">
        <w:rPr>
          <w:rFonts w:ascii="Arial" w:hAnsi="Arial" w:cs="Arial"/>
          <w:b/>
          <w:bCs/>
        </w:rPr>
        <w:t>1.</w:t>
      </w:r>
      <w:r w:rsidRPr="00EC5D3B">
        <w:rPr>
          <w:rFonts w:ascii="Arial" w:hAnsi="Arial" w:cs="Arial"/>
          <w:b/>
        </w:rPr>
        <w:t>1. Zdolność do występowania w obrocie gospodarczym</w:t>
      </w:r>
    </w:p>
    <w:p w14:paraId="738BEE36" w14:textId="77777777" w:rsidR="002B352A" w:rsidRPr="00EC5D3B" w:rsidRDefault="002B352A" w:rsidP="002B352A">
      <w:pPr>
        <w:spacing w:before="120" w:after="120"/>
        <w:ind w:left="340" w:firstLine="23"/>
        <w:jc w:val="both"/>
        <w:rPr>
          <w:rFonts w:ascii="Arial" w:hAnsi="Arial" w:cs="Arial"/>
          <w:i/>
        </w:rPr>
      </w:pPr>
      <w:r w:rsidRPr="00EC5D3B">
        <w:rPr>
          <w:rFonts w:ascii="Arial" w:hAnsi="Arial" w:cs="Arial"/>
          <w:i/>
        </w:rPr>
        <w:t xml:space="preserve">Zamawiający nie określa warunku w tym zakresie </w:t>
      </w:r>
    </w:p>
    <w:p w14:paraId="2B5CE11D" w14:textId="77777777" w:rsidR="002B352A" w:rsidRPr="00EC5D3B" w:rsidRDefault="002B352A" w:rsidP="002B352A">
      <w:pPr>
        <w:ind w:left="680" w:hanging="340"/>
        <w:jc w:val="both"/>
        <w:rPr>
          <w:rFonts w:ascii="Arial" w:hAnsi="Arial" w:cs="Arial"/>
          <w:b/>
          <w:strike/>
        </w:rPr>
      </w:pPr>
      <w:r w:rsidRPr="00EC5D3B">
        <w:rPr>
          <w:rFonts w:ascii="Arial" w:hAnsi="Arial" w:cs="Arial"/>
          <w:b/>
        </w:rPr>
        <w:t xml:space="preserve">1.2. Uprawnienia do prowadzenia określonej działalności gospodarczej lub zawodowej, o ile wynika to z odrębnych przepisów </w:t>
      </w:r>
    </w:p>
    <w:p w14:paraId="2534CFE8" w14:textId="77777777" w:rsidR="002B352A" w:rsidRPr="00EC5D3B" w:rsidRDefault="002B352A" w:rsidP="002B352A">
      <w:pPr>
        <w:spacing w:before="120" w:after="120"/>
        <w:ind w:left="340" w:firstLine="23"/>
        <w:jc w:val="both"/>
        <w:rPr>
          <w:rFonts w:ascii="Arial" w:hAnsi="Arial" w:cs="Arial"/>
          <w:i/>
        </w:rPr>
      </w:pPr>
      <w:r w:rsidRPr="00EC5D3B">
        <w:rPr>
          <w:rFonts w:ascii="Arial" w:hAnsi="Arial" w:cs="Arial"/>
          <w:i/>
        </w:rPr>
        <w:t xml:space="preserve">Zamawiający nie określa warunku w tym zakresie </w:t>
      </w:r>
    </w:p>
    <w:p w14:paraId="2E0F93F3" w14:textId="77777777" w:rsidR="002B352A" w:rsidRPr="00EC5D3B" w:rsidRDefault="002B352A" w:rsidP="002B352A">
      <w:pPr>
        <w:spacing w:before="120" w:after="120"/>
        <w:ind w:left="680" w:hanging="340"/>
        <w:jc w:val="both"/>
        <w:rPr>
          <w:rFonts w:ascii="Arial" w:hAnsi="Arial" w:cs="Arial"/>
          <w:b/>
        </w:rPr>
      </w:pPr>
      <w:r w:rsidRPr="00EC5D3B">
        <w:rPr>
          <w:rFonts w:ascii="Arial" w:hAnsi="Arial" w:cs="Arial"/>
          <w:b/>
          <w:bCs/>
        </w:rPr>
        <w:t>1.</w:t>
      </w:r>
      <w:r w:rsidRPr="00EC5D3B">
        <w:rPr>
          <w:rFonts w:ascii="Arial" w:hAnsi="Arial" w:cs="Arial"/>
          <w:b/>
        </w:rPr>
        <w:t xml:space="preserve">3. </w:t>
      </w:r>
      <w:r w:rsidRPr="00EC5D3B">
        <w:rPr>
          <w:rFonts w:ascii="Arial" w:hAnsi="Arial" w:cs="Arial"/>
          <w:b/>
          <w:bCs/>
        </w:rPr>
        <w:t xml:space="preserve">Sytuacja ekonomiczna lub finansowa </w:t>
      </w:r>
    </w:p>
    <w:p w14:paraId="26AB8F9F" w14:textId="77777777" w:rsidR="002B352A" w:rsidRPr="00EC5D3B" w:rsidRDefault="002B352A" w:rsidP="002B352A">
      <w:pPr>
        <w:spacing w:before="120" w:after="120"/>
        <w:ind w:left="340" w:firstLine="23"/>
        <w:jc w:val="both"/>
        <w:rPr>
          <w:rFonts w:ascii="Arial" w:hAnsi="Arial" w:cs="Arial"/>
          <w:i/>
        </w:rPr>
      </w:pPr>
      <w:r w:rsidRPr="00EC5D3B">
        <w:rPr>
          <w:rFonts w:ascii="Arial" w:hAnsi="Arial" w:cs="Arial"/>
          <w:i/>
        </w:rPr>
        <w:t xml:space="preserve">Zamawiający nie określa warunku w tym zakresie </w:t>
      </w:r>
    </w:p>
    <w:p w14:paraId="4975A57D" w14:textId="77777777" w:rsidR="002B352A" w:rsidRPr="00EC5D3B" w:rsidRDefault="002B352A" w:rsidP="002B352A">
      <w:pPr>
        <w:spacing w:before="120" w:after="120"/>
        <w:ind w:left="680" w:hanging="340"/>
        <w:jc w:val="both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/>
          <w:bCs/>
        </w:rPr>
        <w:t>1.</w:t>
      </w:r>
      <w:r w:rsidRPr="00EC5D3B">
        <w:rPr>
          <w:rFonts w:ascii="Arial" w:hAnsi="Arial" w:cs="Arial"/>
          <w:b/>
        </w:rPr>
        <w:t xml:space="preserve">4. </w:t>
      </w:r>
      <w:r w:rsidRPr="00EC5D3B">
        <w:rPr>
          <w:rFonts w:ascii="Arial" w:hAnsi="Arial" w:cs="Arial"/>
          <w:b/>
          <w:bCs/>
        </w:rPr>
        <w:t>Zdolność techniczna lub zawodowa</w:t>
      </w:r>
    </w:p>
    <w:p w14:paraId="415A9217" w14:textId="77777777" w:rsidR="002B352A" w:rsidRPr="00EC5D3B" w:rsidRDefault="002B352A" w:rsidP="002B352A">
      <w:pPr>
        <w:spacing w:before="120" w:after="120"/>
        <w:ind w:left="340" w:firstLine="20"/>
        <w:jc w:val="both"/>
        <w:rPr>
          <w:rFonts w:ascii="Arial" w:hAnsi="Arial" w:cs="Arial"/>
          <w:i/>
        </w:rPr>
      </w:pPr>
      <w:r w:rsidRPr="00EC5D3B">
        <w:rPr>
          <w:rFonts w:ascii="Arial" w:hAnsi="Arial" w:cs="Arial"/>
          <w:i/>
        </w:rPr>
        <w:t xml:space="preserve">Zamawiający nie określa warunku w tym zakresie </w:t>
      </w:r>
    </w:p>
    <w:p w14:paraId="0437B804" w14:textId="77777777" w:rsidR="002B352A" w:rsidRPr="00EC5D3B" w:rsidRDefault="002B352A" w:rsidP="002B352A">
      <w:pPr>
        <w:pStyle w:val="NormalnyWeb"/>
        <w:spacing w:before="0" w:after="120"/>
        <w:ind w:left="403" w:hanging="403"/>
        <w:jc w:val="both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/>
          <w:bCs/>
        </w:rPr>
        <w:t xml:space="preserve">2. Wykaz oświadczeń w celu wstępnego potwierdzenia że, wykonawca nie podlega wykluczeniu oraz spełnia warunki udziału w postępowaniu </w:t>
      </w:r>
      <w:r w:rsidRPr="00EC5D3B">
        <w:rPr>
          <w:rFonts w:ascii="Arial" w:hAnsi="Arial" w:cs="Arial"/>
          <w:bCs/>
          <w:i/>
        </w:rPr>
        <w:t>(składa każdy wykonawca wraz z ofertą)</w:t>
      </w:r>
      <w:r w:rsidRPr="00EC5D3B">
        <w:rPr>
          <w:rFonts w:ascii="Arial" w:hAnsi="Arial" w:cs="Arial"/>
          <w:b/>
          <w:bCs/>
        </w:rPr>
        <w:t xml:space="preserve"> </w:t>
      </w:r>
    </w:p>
    <w:p w14:paraId="22325827" w14:textId="19E3EDDD" w:rsidR="002B352A" w:rsidRPr="00EC5D3B" w:rsidRDefault="002B352A" w:rsidP="00F01377">
      <w:pPr>
        <w:pStyle w:val="NormalnyWeb"/>
        <w:spacing w:before="0" w:after="120"/>
        <w:ind w:left="806" w:hanging="403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2.1. Oświadczenie o niepodleganiu wykluczeniu </w:t>
      </w:r>
      <w:bookmarkStart w:id="6" w:name="_Hlk63076852"/>
      <w:r w:rsidRPr="00EC5D3B">
        <w:rPr>
          <w:rFonts w:ascii="Arial" w:hAnsi="Arial" w:cs="Arial"/>
        </w:rPr>
        <w:t xml:space="preserve">potwierdzające brak podstaw wykluczenia </w:t>
      </w:r>
      <w:bookmarkStart w:id="7" w:name="_Hlk63076874"/>
      <w:r w:rsidRPr="00EC5D3B">
        <w:rPr>
          <w:rFonts w:ascii="Arial" w:hAnsi="Arial" w:cs="Arial"/>
        </w:rPr>
        <w:t>na dzień składania ofert</w:t>
      </w:r>
      <w:bookmarkEnd w:id="6"/>
      <w:r w:rsidRPr="00EC5D3B">
        <w:rPr>
          <w:rFonts w:ascii="Arial" w:hAnsi="Arial" w:cs="Arial"/>
        </w:rPr>
        <w:t xml:space="preserve"> </w:t>
      </w:r>
      <w:bookmarkEnd w:id="7"/>
      <w:r w:rsidRPr="00EC5D3B">
        <w:rPr>
          <w:rFonts w:ascii="Arial" w:hAnsi="Arial" w:cs="Arial"/>
        </w:rPr>
        <w:t xml:space="preserve">w zakresie art. 108 ust. 1 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 xml:space="preserve"> i art. 109 ust. 1 pkt </w:t>
      </w:r>
      <w:r w:rsidR="00F01377" w:rsidRPr="00EC5D3B">
        <w:rPr>
          <w:rFonts w:ascii="Arial" w:hAnsi="Arial" w:cs="Arial"/>
        </w:rPr>
        <w:t>8 i 10</w:t>
      </w:r>
      <w:r w:rsidRPr="00EC5D3B">
        <w:rPr>
          <w:rFonts w:ascii="Arial" w:hAnsi="Arial" w:cs="Arial"/>
        </w:rPr>
        <w:t xml:space="preserve"> 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 xml:space="preserve"> oraz art. 7 ust. 1 </w:t>
      </w:r>
      <w:r w:rsidRPr="00EC5D3B">
        <w:rPr>
          <w:rFonts w:ascii="Arial" w:hAnsi="Arial" w:cs="Arial"/>
          <w:bCs/>
        </w:rPr>
        <w:t>ustawy o szczególnych rozwiązaniach</w:t>
      </w:r>
      <w:r w:rsidRPr="00EC5D3B">
        <w:rPr>
          <w:rFonts w:ascii="Arial" w:hAnsi="Arial" w:cs="Arial"/>
        </w:rPr>
        <w:t>  – zawarte w druku OFERTA.</w:t>
      </w:r>
    </w:p>
    <w:p w14:paraId="006C9C86" w14:textId="30B3D25A" w:rsidR="002B352A" w:rsidRPr="00EC5D3B" w:rsidRDefault="002B352A" w:rsidP="002B352A">
      <w:pPr>
        <w:pStyle w:val="NormalnyWeb"/>
        <w:spacing w:before="0" w:after="120"/>
        <w:ind w:left="806" w:hanging="403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2.</w:t>
      </w:r>
      <w:r w:rsidR="00F01377" w:rsidRPr="00EC5D3B">
        <w:rPr>
          <w:rFonts w:ascii="Arial" w:hAnsi="Arial" w:cs="Arial"/>
        </w:rPr>
        <w:t>2</w:t>
      </w:r>
      <w:r w:rsidRPr="00EC5D3B">
        <w:rPr>
          <w:rFonts w:ascii="Arial" w:hAnsi="Arial" w:cs="Arial"/>
        </w:rPr>
        <w:t>.Każdy z </w:t>
      </w:r>
      <w:r w:rsidRPr="00EC5D3B">
        <w:rPr>
          <w:rFonts w:ascii="Arial" w:hAnsi="Arial" w:cs="Arial"/>
          <w:b/>
          <w:i/>
        </w:rPr>
        <w:t>wykonawców ubiegających się wspólnie o udzielenie zamówienia</w:t>
      </w:r>
      <w:r w:rsidRPr="00EC5D3B">
        <w:rPr>
          <w:rFonts w:ascii="Arial" w:hAnsi="Arial" w:cs="Arial"/>
        </w:rPr>
        <w:t xml:space="preserve"> składa oświadczenie/a o którym mowa w pkt. 2.1</w:t>
      </w:r>
      <w:r w:rsidR="00F01377" w:rsidRPr="00EC5D3B">
        <w:rPr>
          <w:rFonts w:ascii="Arial" w:hAnsi="Arial" w:cs="Arial"/>
        </w:rPr>
        <w:t xml:space="preserve"> </w:t>
      </w:r>
      <w:r w:rsidRPr="00EC5D3B">
        <w:rPr>
          <w:rFonts w:ascii="Arial" w:hAnsi="Arial" w:cs="Arial"/>
        </w:rPr>
        <w:t xml:space="preserve">–   zawarte w druku OFERTA.  </w:t>
      </w:r>
    </w:p>
    <w:p w14:paraId="7B52461F" w14:textId="77777777" w:rsidR="002B352A" w:rsidRPr="00EC5D3B" w:rsidRDefault="002B352A" w:rsidP="002B352A">
      <w:pPr>
        <w:pStyle w:val="NormalnyWeb"/>
        <w:spacing w:before="120" w:after="120"/>
        <w:ind w:left="403" w:hanging="403"/>
        <w:jc w:val="both"/>
        <w:rPr>
          <w:rFonts w:ascii="Arial" w:hAnsi="Arial" w:cs="Arial"/>
          <w:b/>
          <w:bCs/>
        </w:rPr>
      </w:pPr>
    </w:p>
    <w:p w14:paraId="1E590EF9" w14:textId="77777777" w:rsidR="002B352A" w:rsidRPr="00EC5D3B" w:rsidRDefault="002B352A" w:rsidP="002B352A">
      <w:pPr>
        <w:pStyle w:val="NormalnyWeb"/>
        <w:spacing w:before="120" w:after="120"/>
        <w:ind w:left="403" w:hanging="403"/>
        <w:jc w:val="both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/>
          <w:bCs/>
        </w:rPr>
        <w:t xml:space="preserve">3. Wykaz podmiotowych środków dowodowych na potwierdzenie spełniania warunków udziału w postępowaniu, które Wykonawca składa na wezwanie Zamawiającego </w:t>
      </w:r>
      <w:r w:rsidRPr="00EC5D3B">
        <w:rPr>
          <w:rFonts w:ascii="Arial" w:hAnsi="Arial" w:cs="Arial"/>
          <w:bCs/>
          <w:i/>
        </w:rPr>
        <w:t>(dotyczy Wykonawcy którego oferta została najwyżej oceniona)</w:t>
      </w:r>
      <w:r w:rsidRPr="00EC5D3B">
        <w:rPr>
          <w:rFonts w:ascii="Arial" w:hAnsi="Arial" w:cs="Arial"/>
          <w:b/>
          <w:bCs/>
        </w:rPr>
        <w:t xml:space="preserve">: </w:t>
      </w:r>
    </w:p>
    <w:p w14:paraId="59A015BC" w14:textId="77777777" w:rsidR="002B352A" w:rsidRPr="00EC5D3B" w:rsidRDefault="002B352A" w:rsidP="002B352A">
      <w:pPr>
        <w:pStyle w:val="NormalnyWeb"/>
        <w:spacing w:before="120" w:after="120"/>
        <w:ind w:left="806" w:hanging="403"/>
        <w:jc w:val="both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/>
          <w:bCs/>
        </w:rPr>
        <w:t>3.1. Zdolność do występowania w obrocie gospodarczym</w:t>
      </w:r>
    </w:p>
    <w:p w14:paraId="6D6EBEBC" w14:textId="77777777" w:rsidR="002B352A" w:rsidRPr="00EC5D3B" w:rsidRDefault="002B352A" w:rsidP="002B352A">
      <w:pPr>
        <w:pStyle w:val="NormalnyWeb"/>
        <w:spacing w:before="120" w:after="120"/>
        <w:ind w:left="1111" w:hanging="403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Zamawiający nie wymaga żadnego podmiotowego środka dowodowego </w:t>
      </w:r>
    </w:p>
    <w:p w14:paraId="50F94265" w14:textId="77777777" w:rsidR="002B352A" w:rsidRPr="00EC5D3B" w:rsidRDefault="002B352A" w:rsidP="002B352A">
      <w:pPr>
        <w:pStyle w:val="NormalnyWeb"/>
        <w:spacing w:before="120" w:after="120"/>
        <w:ind w:left="806" w:hanging="403"/>
        <w:jc w:val="both"/>
        <w:rPr>
          <w:rFonts w:ascii="Arial" w:hAnsi="Arial" w:cs="Arial"/>
          <w:b/>
        </w:rPr>
      </w:pPr>
      <w:r w:rsidRPr="00EC5D3B">
        <w:rPr>
          <w:rFonts w:ascii="Arial" w:hAnsi="Arial" w:cs="Arial"/>
          <w:b/>
        </w:rPr>
        <w:t>3.2.Uprawnienia do prowadzenia określonej działalności gospodarczej lub zawodowej, o ile wynika to z odrębnych przepisów</w:t>
      </w:r>
    </w:p>
    <w:p w14:paraId="05750824" w14:textId="77777777" w:rsidR="002B352A" w:rsidRPr="00EC5D3B" w:rsidRDefault="002B352A" w:rsidP="002B352A">
      <w:pPr>
        <w:pStyle w:val="NormalnyWeb"/>
        <w:spacing w:before="120" w:after="120"/>
        <w:ind w:left="1209" w:hanging="403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Zamawiający nie wymaga żadnego podmiotowego środka dowodowego</w:t>
      </w:r>
    </w:p>
    <w:p w14:paraId="0EA7FF72" w14:textId="77777777" w:rsidR="002B352A" w:rsidRPr="00EC5D3B" w:rsidRDefault="002B352A" w:rsidP="002B352A">
      <w:pPr>
        <w:pStyle w:val="NormalnyWeb"/>
        <w:spacing w:before="120" w:after="120"/>
        <w:ind w:left="806" w:hanging="403"/>
        <w:jc w:val="both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/>
          <w:bCs/>
        </w:rPr>
        <w:t>3.3. Sytuacja ekonomiczna lub finansowa</w:t>
      </w:r>
    </w:p>
    <w:p w14:paraId="5DFF7C13" w14:textId="77777777" w:rsidR="002B352A" w:rsidRPr="00EC5D3B" w:rsidRDefault="002B352A" w:rsidP="002B352A">
      <w:pPr>
        <w:pStyle w:val="NormalnyWeb"/>
        <w:spacing w:before="120" w:after="120"/>
        <w:ind w:left="806" w:hanging="403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Zamawiający nie wymaga żadnego </w:t>
      </w:r>
      <w:r w:rsidRPr="00EC5D3B">
        <w:t xml:space="preserve"> </w:t>
      </w:r>
      <w:r w:rsidRPr="00EC5D3B">
        <w:rPr>
          <w:rFonts w:ascii="Arial" w:hAnsi="Arial" w:cs="Arial"/>
        </w:rPr>
        <w:t>podmiotowego środka dowodowego</w:t>
      </w:r>
    </w:p>
    <w:p w14:paraId="3B5BE326" w14:textId="77777777" w:rsidR="002B352A" w:rsidRPr="00EC5D3B" w:rsidRDefault="002B352A" w:rsidP="002B352A">
      <w:pPr>
        <w:pStyle w:val="NormalnyWeb"/>
        <w:spacing w:before="120" w:after="120"/>
        <w:ind w:left="806" w:hanging="403"/>
        <w:jc w:val="both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/>
          <w:bCs/>
        </w:rPr>
        <w:t>3.4. Zdolność techniczna lub zawodowa</w:t>
      </w:r>
    </w:p>
    <w:p w14:paraId="4F25E9B1" w14:textId="77777777" w:rsidR="002B352A" w:rsidRPr="00EC5D3B" w:rsidRDefault="002B352A" w:rsidP="002B352A">
      <w:pPr>
        <w:pStyle w:val="NormalnyWeb"/>
        <w:spacing w:before="120" w:after="120"/>
        <w:ind w:left="806" w:hanging="403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lastRenderedPageBreak/>
        <w:t>Zamawiający nie wymaga żadnego  podmiotowego środka dowodowego</w:t>
      </w:r>
    </w:p>
    <w:p w14:paraId="4AA597F9" w14:textId="77777777" w:rsidR="00F01377" w:rsidRPr="00EC5D3B" w:rsidRDefault="00F01377" w:rsidP="002B352A">
      <w:pPr>
        <w:pStyle w:val="NormalnyWeb"/>
        <w:spacing w:before="120" w:after="120"/>
        <w:ind w:left="806" w:hanging="403"/>
        <w:jc w:val="both"/>
        <w:rPr>
          <w:rFonts w:ascii="Arial" w:hAnsi="Arial" w:cs="Arial"/>
        </w:rPr>
      </w:pPr>
    </w:p>
    <w:p w14:paraId="5DC3DA9C" w14:textId="77777777" w:rsidR="002B352A" w:rsidRPr="00EC5D3B" w:rsidRDefault="002B352A" w:rsidP="002B352A">
      <w:pPr>
        <w:pStyle w:val="NormalnyWeb"/>
        <w:spacing w:before="120" w:after="120"/>
        <w:ind w:left="403" w:hanging="403"/>
        <w:jc w:val="both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/>
          <w:bCs/>
        </w:rPr>
        <w:t>4. Podmioty udostępniające zasoby</w:t>
      </w:r>
    </w:p>
    <w:p w14:paraId="306D6671" w14:textId="1D598AC2" w:rsidR="002B352A" w:rsidRPr="00EC5D3B" w:rsidRDefault="00F01377" w:rsidP="00F01377">
      <w:pPr>
        <w:spacing w:after="120"/>
        <w:ind w:left="850" w:hanging="493"/>
        <w:jc w:val="both"/>
        <w:rPr>
          <w:rFonts w:ascii="Arial" w:hAnsi="Arial" w:cs="Arial"/>
          <w:lang w:eastAsia="pl-PL"/>
        </w:rPr>
      </w:pPr>
      <w:r w:rsidRPr="00EC5D3B">
        <w:rPr>
          <w:rFonts w:ascii="Arial" w:hAnsi="Arial" w:cs="Arial"/>
          <w:lang w:eastAsia="pl-PL"/>
        </w:rPr>
        <w:t>Nie dotyczy</w:t>
      </w:r>
    </w:p>
    <w:p w14:paraId="6FFFC115" w14:textId="77777777" w:rsidR="002B352A" w:rsidRDefault="002B352A" w:rsidP="002B352A">
      <w:pPr>
        <w:pStyle w:val="NormalnyWeb"/>
        <w:spacing w:before="360" w:after="120"/>
        <w:ind w:left="403" w:hanging="40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  Podwykonawcy</w:t>
      </w:r>
    </w:p>
    <w:p w14:paraId="419F4022" w14:textId="77777777" w:rsidR="002B352A" w:rsidRDefault="002B352A" w:rsidP="002B352A">
      <w:pPr>
        <w:pStyle w:val="NormalnyWeb"/>
        <w:suppressAutoHyphens w:val="0"/>
        <w:spacing w:before="120" w:after="120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5.1. Wykonawca może powierzyć wykonanie części zamówienia podwykonawcy.</w:t>
      </w:r>
    </w:p>
    <w:p w14:paraId="58B7BEBA" w14:textId="77777777" w:rsidR="000F7DA3" w:rsidRDefault="002B352A" w:rsidP="000F7DA3">
      <w:pPr>
        <w:pStyle w:val="NormalnyWeb"/>
        <w:suppressAutoHyphens w:val="0"/>
        <w:spacing w:before="120" w:after="120"/>
        <w:ind w:left="851" w:hanging="567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5.2. Zamawiający nie zastrzega obowiązku osobistego wykonania kluczowych zadań.</w:t>
      </w:r>
    </w:p>
    <w:p w14:paraId="2D23678F" w14:textId="59EC9B96" w:rsidR="00EC5D3B" w:rsidRDefault="000F7DA3" w:rsidP="000F7DA3">
      <w:pPr>
        <w:pStyle w:val="NormalnyWeb"/>
        <w:suppressAutoHyphens w:val="0"/>
        <w:spacing w:before="120" w:after="120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5.3. </w:t>
      </w:r>
      <w:r w:rsidRPr="000F7DA3">
        <w:rPr>
          <w:rFonts w:ascii="Arial" w:hAnsi="Arial" w:cs="Arial"/>
        </w:rPr>
        <w:t>Zamawiający nie wymaga od podwykonawców na zasobach których Wykonawca nie polega w celu wykazania spełnienia warunków  złożenia podmiotowych środków dowodowych na potwierdzenie braku podstaw do wykluczenia.</w:t>
      </w:r>
    </w:p>
    <w:p w14:paraId="139A145B" w14:textId="77777777" w:rsidR="002B352A" w:rsidRDefault="002B352A" w:rsidP="002B352A">
      <w:pPr>
        <w:pStyle w:val="NormalnyWeb"/>
        <w:spacing w:before="120" w:after="120"/>
        <w:ind w:left="403" w:hanging="40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6. Wykonawcy wspólnie ubiegający się o udzielenie zamówienia, </w:t>
      </w:r>
    </w:p>
    <w:p w14:paraId="190B9897" w14:textId="77777777" w:rsidR="002B352A" w:rsidRDefault="002B352A" w:rsidP="002B352A">
      <w:pPr>
        <w:spacing w:before="120" w:after="120"/>
        <w:ind w:left="993" w:hanging="59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6.1. W przypadku składania oferty wspólnej przez kilku wykonawców, każdy z wykonawców wspólnie ubiegających się o udzielenie zamówienia  musi złożyć dokumenty i oświadczenia wskazane w </w:t>
      </w:r>
      <w:r>
        <w:rPr>
          <w:rFonts w:ascii="Arial" w:hAnsi="Arial" w:cs="Arial"/>
          <w:b/>
        </w:rPr>
        <w:t>Rozdziale VI pkt. 2.1.</w:t>
      </w:r>
    </w:p>
    <w:p w14:paraId="6CE98ECD" w14:textId="77777777" w:rsidR="002B352A" w:rsidRDefault="002B352A" w:rsidP="002B352A">
      <w:pPr>
        <w:spacing w:before="120" w:after="120"/>
        <w:ind w:left="1583" w:hanging="59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Pozostałe dokumenty będą traktowane jako wspólne. </w:t>
      </w:r>
    </w:p>
    <w:p w14:paraId="594D2314" w14:textId="634DF4BB" w:rsidR="002B352A" w:rsidRDefault="002B352A" w:rsidP="002B352A">
      <w:pPr>
        <w:spacing w:before="120" w:after="120"/>
        <w:ind w:left="993" w:hanging="567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6.</w:t>
      </w:r>
      <w:r w:rsidR="00F01377">
        <w:rPr>
          <w:rFonts w:ascii="Arial" w:hAnsi="Arial" w:cs="Arial"/>
        </w:rPr>
        <w:t>2</w:t>
      </w:r>
      <w:r>
        <w:rPr>
          <w:rFonts w:ascii="Arial" w:hAnsi="Arial" w:cs="Arial"/>
        </w:rPr>
        <w:t>. Wykonawcy ubiegający się wspólnie o udzielenie zamówienia muszą ustanowić pełnomocnika do reprezentowania ich w postępowaniu o udzielenie zamówienia albo do reprezentowania w postępowaniu i zawarcia umowy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  <w:u w:val="single"/>
        </w:rPr>
        <w:t>Do OFERTY należy dołączyć stosowne pełnomocnictwo w formie elektronicznej lub w postaci elektronicznej opatrzonej podpisem zaufanym lub podpisem osobistym  przez osobę lub osoby upoważnione do składania oświadczeń woli każdego z wykonawców wspólnie ubiegających się o udzielenie zamówienia.</w:t>
      </w:r>
    </w:p>
    <w:p w14:paraId="7F4797D2" w14:textId="1FEB4143" w:rsidR="002B352A" w:rsidRDefault="002B352A" w:rsidP="002B352A">
      <w:pPr>
        <w:spacing w:before="120" w:after="120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F01377">
        <w:rPr>
          <w:rFonts w:ascii="Arial" w:hAnsi="Arial" w:cs="Arial"/>
        </w:rPr>
        <w:t>3</w:t>
      </w:r>
      <w:r>
        <w:rPr>
          <w:rFonts w:ascii="Arial" w:hAnsi="Arial" w:cs="Arial"/>
        </w:rPr>
        <w:t>. Wykonawcy ubiegający się wspólnie o udzielenie zamówienia  ponoszą solidarną odpowiedzialność za niewykonanie lub nienależyte wykonanie zamówienia, określoną w art. 366 Kodeksu cywilnego.</w:t>
      </w:r>
    </w:p>
    <w:p w14:paraId="78984028" w14:textId="1226DEF8" w:rsidR="002B352A" w:rsidRDefault="002B352A" w:rsidP="002B352A">
      <w:pPr>
        <w:spacing w:before="120"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F01377">
        <w:rPr>
          <w:rFonts w:ascii="Arial" w:hAnsi="Arial" w:cs="Arial"/>
        </w:rPr>
        <w:t>4</w:t>
      </w:r>
      <w:r>
        <w:rPr>
          <w:rFonts w:ascii="Arial" w:hAnsi="Arial" w:cs="Arial"/>
        </w:rPr>
        <w:t>. Wszelka korespondencja będzie prowadzona wyłącznie z pełnomocnikiem.</w:t>
      </w:r>
    </w:p>
    <w:p w14:paraId="03E23BE4" w14:textId="788F1D2A" w:rsidR="002B352A" w:rsidRDefault="002B352A" w:rsidP="002B352A">
      <w:pPr>
        <w:spacing w:before="120" w:after="120"/>
        <w:ind w:left="851" w:hanging="425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6.</w:t>
      </w:r>
      <w:r w:rsidR="00F01377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>
        <w:rPr>
          <w:rFonts w:ascii="Arial" w:hAnsi="Arial" w:cs="Arial"/>
          <w:b/>
          <w:u w:val="single"/>
        </w:rPr>
        <w:t xml:space="preserve"> W formularzu OFERTA w miejscu „nazwa i adres wykonawcy” należy wpisać dane dotyczące wszystkich podmiotów wspólnie ubiegających się o udzielenie zamówienie, a nie tylko pełnomocnika.</w:t>
      </w:r>
    </w:p>
    <w:p w14:paraId="2081D776" w14:textId="3F51853F" w:rsidR="002B352A" w:rsidRPr="00EC5D3B" w:rsidRDefault="002B352A" w:rsidP="00F01377">
      <w:pPr>
        <w:spacing w:before="120" w:after="120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F01377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  <w:r w:rsidR="00F01377">
        <w:rPr>
          <w:rFonts w:ascii="Arial" w:hAnsi="Arial" w:cs="Arial"/>
          <w:color w:val="FF0000"/>
        </w:rPr>
        <w:t xml:space="preserve"> </w:t>
      </w:r>
      <w:r w:rsidRPr="00EC5D3B">
        <w:rPr>
          <w:rFonts w:ascii="Arial" w:hAnsi="Arial" w:cs="Arial"/>
        </w:rPr>
        <w:t>Zamawiający nie zastrzega obowiązku osobistego wykonania przez poszczególnych wykonawców wspólnie ubiegających się o udzielenie zamówienia kluczowych zadań.</w:t>
      </w:r>
    </w:p>
    <w:p w14:paraId="3033825D" w14:textId="61D7A718" w:rsidR="002B352A" w:rsidRPr="00EC5D3B" w:rsidRDefault="002B352A" w:rsidP="002B352A">
      <w:pPr>
        <w:spacing w:before="120" w:after="120"/>
        <w:ind w:left="851" w:hanging="425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6.</w:t>
      </w:r>
      <w:r w:rsidR="00F01377" w:rsidRPr="00EC5D3B">
        <w:rPr>
          <w:rFonts w:ascii="Arial" w:hAnsi="Arial" w:cs="Arial"/>
        </w:rPr>
        <w:t>7</w:t>
      </w:r>
      <w:r w:rsidRPr="00EC5D3B">
        <w:rPr>
          <w:rFonts w:ascii="Arial" w:hAnsi="Arial" w:cs="Arial"/>
        </w:rPr>
        <w:t>. Przed podpisaniem umowy od Wykonawców ubiegających się wspólnie o zamówienie publiczne, których oferta została wybrana Zamawiający będzie  żądać umowy regulującej ich współpracę.</w:t>
      </w:r>
    </w:p>
    <w:p w14:paraId="431D01FA" w14:textId="77777777" w:rsidR="002B352A" w:rsidRPr="00EC5D3B" w:rsidRDefault="002B352A" w:rsidP="002B352A">
      <w:pPr>
        <w:pStyle w:val="NormalnyWeb"/>
        <w:spacing w:before="360" w:after="120"/>
        <w:jc w:val="both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/>
          <w:bCs/>
        </w:rPr>
        <w:lastRenderedPageBreak/>
        <w:t xml:space="preserve">VII. Informacja o przedmiotowych środkach dowodowych </w:t>
      </w:r>
    </w:p>
    <w:p w14:paraId="4AE1A5A4" w14:textId="77777777" w:rsidR="002B352A" w:rsidRPr="00EC5D3B" w:rsidRDefault="002B352A" w:rsidP="002B352A">
      <w:pPr>
        <w:pStyle w:val="NormalnyWeb"/>
        <w:spacing w:before="120" w:after="120"/>
        <w:ind w:left="426"/>
        <w:jc w:val="both"/>
        <w:rPr>
          <w:rFonts w:ascii="Arial" w:hAnsi="Arial" w:cs="Arial"/>
          <w:bCs/>
        </w:rPr>
      </w:pPr>
      <w:r w:rsidRPr="00EC5D3B">
        <w:rPr>
          <w:rFonts w:ascii="Arial" w:hAnsi="Arial" w:cs="Arial"/>
          <w:bCs/>
        </w:rPr>
        <w:t xml:space="preserve">Zamawiający nie wymaga złożenia przedmiotowych środków dowodowych </w:t>
      </w:r>
    </w:p>
    <w:p w14:paraId="205FE6ED" w14:textId="77777777" w:rsidR="002B352A" w:rsidRDefault="002B352A" w:rsidP="002B352A">
      <w:pPr>
        <w:autoSpaceDE w:val="0"/>
        <w:autoSpaceDN w:val="0"/>
        <w:adjustRightInd w:val="0"/>
        <w:spacing w:before="360" w:after="120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VIII.</w:t>
      </w:r>
      <w:r>
        <w:rPr>
          <w:rFonts w:ascii="Arial" w:hAnsi="Arial" w:cs="Arial"/>
          <w:b/>
        </w:rPr>
        <w:tab/>
        <w:t>Informacje o środkach komunikacji elektronicznej, przy użyciu których Zamawiający będzie komunikował się z Wykonawcami oraz informacje o wymaganiach technicznych i organizacyjnych sporządzania, wysyłania i odbierania korespondencji elektronicznej a także wskazanie osób uprawnionych do porozumiewania się z wykonawcami</w:t>
      </w:r>
    </w:p>
    <w:p w14:paraId="1A2AD8C2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Style w:val="markedcontent"/>
          <w:color w:val="000000"/>
        </w:rPr>
      </w:pPr>
      <w:r>
        <w:rPr>
          <w:rStyle w:val="markedcontent"/>
          <w:rFonts w:ascii="Arial" w:hAnsi="Arial" w:cs="Arial"/>
          <w:color w:val="00000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>
          <w:rPr>
            <w:rStyle w:val="Hipercze"/>
            <w:rFonts w:eastAsiaTheme="majorEastAsia"/>
            <w:color w:val="000000"/>
          </w:rPr>
          <w:t>https://ezamowienia.gov.pl</w:t>
        </w:r>
      </w:hyperlink>
      <w:r>
        <w:rPr>
          <w:rStyle w:val="markedcontent"/>
          <w:rFonts w:ascii="Arial" w:hAnsi="Arial" w:cs="Arial"/>
          <w:color w:val="000000"/>
        </w:rPr>
        <w:t>.</w:t>
      </w:r>
    </w:p>
    <w:p w14:paraId="78CA48F7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</w:pPr>
      <w:r>
        <w:rPr>
          <w:rFonts w:ascii="Arial" w:hAnsi="Arial" w:cs="Arial"/>
          <w:color w:val="000000"/>
        </w:rPr>
        <w:t>Korzystanie z Platformy e-Zamówienia jest bezpłatne.</w:t>
      </w:r>
    </w:p>
    <w:p w14:paraId="035E184E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4BD72374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Przeglądanie i pobieranie publicznej treści dokumentacji postępowania nie wymaga posiadania konta na Platformie e-Zamówienia ani logowania.</w:t>
      </w:r>
    </w:p>
    <w:p w14:paraId="1777FF0C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 wszelkiej korespondencji związanej z niniejszym postępowaniem Zamawiający i Wykonawcy posługują się numerem postępowania.</w:t>
      </w:r>
    </w:p>
    <w:p w14:paraId="71802408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Sposób sporządzenia dokumentów elektronicznych lub dokumentów elektronicznych będących kopią elektroniczną treści zapisanej w postaci papierowej  (cyfrowe odwzorowania) musi być zgodny z wymaganiami określonymi w 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 (zw. dalej Rozporządzeniem w sprawie wymagań dla dokumentów elektronicznych);</w:t>
      </w:r>
    </w:p>
    <w:p w14:paraId="5BF33B58" w14:textId="5B25DE28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Dokumenty elektroniczne, o których mowa w § 2 ust. 1 Rozporządzenia w sprawie wymagań dla dokumentów elektronicznych, sporządza się w postaci elektronicznej, w formatach danych określonych w przepisach Rozporządzenie Rady Ministrów z dnia </w:t>
      </w:r>
      <w:r w:rsidR="00F01377" w:rsidRPr="002A18D8">
        <w:rPr>
          <w:rFonts w:ascii="Arial" w:hAnsi="Arial" w:cs="Arial"/>
          <w:color w:val="000000"/>
        </w:rPr>
        <w:t xml:space="preserve">21 maja 2024 </w:t>
      </w:r>
      <w:r w:rsidR="00F01377" w:rsidRPr="006868C2">
        <w:rPr>
          <w:rFonts w:ascii="Arial" w:hAnsi="Arial" w:cs="Arial"/>
          <w:color w:val="000000"/>
        </w:rPr>
        <w:t xml:space="preserve">r. </w:t>
      </w:r>
      <w:r>
        <w:rPr>
          <w:rFonts w:ascii="Arial" w:hAnsi="Arial" w:cs="Arial"/>
          <w:color w:val="000000"/>
        </w:rPr>
        <w:t xml:space="preserve">w sprawie Krajowych Ram Interoperacyjności, minimalnych wymagań dla rejestrów publicznych i wymiany informacji w postaci elektronicznej oraz minimalnych wymagań dla systemów teleinformatycznych (zw. dalej rozporządzeniem w sprawie Krajowych Ram Interoperacyjności), z uwzględnieniem rodzaju przekazywanych danych i przekazuje się jako załączniki. W przypadku formatów, o których mowa w art. </w:t>
      </w:r>
      <w:r>
        <w:rPr>
          <w:rFonts w:ascii="Arial" w:hAnsi="Arial" w:cs="Arial"/>
          <w:color w:val="000000"/>
        </w:rPr>
        <w:lastRenderedPageBreak/>
        <w:t xml:space="preserve">66 ust. 1 ustawy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>, ww. regulacje nie będą miały bezpośredniego zastosowania.</w:t>
      </w:r>
    </w:p>
    <w:p w14:paraId="1D38834D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Informacje, oświadczenia lub dokumenty, inne niż wymienione w § 2 ust. 1 Rozporządzenia w sprawie wymagań dla dokumentów elektronicznych, przekazywane w postępowaniu sporządza się w postaci elektronicznej:</w:t>
      </w:r>
    </w:p>
    <w:p w14:paraId="1C11DCC5" w14:textId="77777777" w:rsidR="002B352A" w:rsidRDefault="002B352A" w:rsidP="00A95425">
      <w:pPr>
        <w:pStyle w:val="Akapitzlist"/>
        <w:numPr>
          <w:ilvl w:val="1"/>
          <w:numId w:val="12"/>
        </w:numPr>
        <w:suppressAutoHyphens w:val="0"/>
        <w:spacing w:after="16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formatach danych określonych w przepisach rozporządzenia  w sprawie Krajowych Ram Interoperacyjności (i przekazuje się jako załącznik), lub</w:t>
      </w:r>
    </w:p>
    <w:p w14:paraId="744F2317" w14:textId="77777777" w:rsidR="002B352A" w:rsidRDefault="002B352A" w:rsidP="00A95425">
      <w:pPr>
        <w:pStyle w:val="Akapitzlist"/>
        <w:numPr>
          <w:ilvl w:val="1"/>
          <w:numId w:val="12"/>
        </w:numPr>
        <w:suppressAutoHyphens w:val="0"/>
        <w:spacing w:after="16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jako tekst wpisany bezpośrednio do wiadomości przekazywanej przy użyciu środków komunikacji elektronicznej (np. w treści wiadomości e-mail lub w treści „Formularza do komunikacji”).</w:t>
      </w:r>
    </w:p>
    <w:p w14:paraId="1B022C08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</w:t>
      </w:r>
      <w:r>
        <w:rPr>
          <w:rFonts w:ascii="Arial" w:hAnsi="Arial" w:cs="Arial"/>
        </w:rPr>
        <w:t>”). W szczególnie uzasadnionych przypadkach uniemożliwiających komunikację wykonawcy i Zamawiającego za pośrednictwem Platformy e-Zamówienia, Zamawiający dopuszcza komunikację za pomocą poczty elektronicznej na adres e-mail: przetargi@erzeszow.pl (nie dotyczy składania ofert)).</w:t>
      </w:r>
    </w:p>
    <w:p w14:paraId="3D60005B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przypadku załączników, które są zgodnie z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 xml:space="preserve"> lub Rozporządzeniem w sprawie wymagań dla dokumentów elektronicznych opatrzone kwalifikowanym podpisem elektronicznym</w:t>
      </w:r>
      <w:r>
        <w:rPr>
          <w:rFonts w:ascii="Arial" w:hAnsi="Arial" w:cs="Arial"/>
        </w:rPr>
        <w:t>, podpisem zaufanym lub podpisem osobistym,</w:t>
      </w:r>
      <w:r>
        <w:rPr>
          <w:rFonts w:ascii="Arial" w:hAnsi="Arial" w:cs="Arial"/>
          <w:color w:val="000000"/>
        </w:rPr>
        <w:t xml:space="preserve">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26FA678B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6F631A15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Wszystkie wysłane i odebrane w postępowaniu przez wykonawcę wiadomości widoczne są po zalogowaniu w podglądzie postępowania w zakładce „Komunikacja”.</w:t>
      </w:r>
    </w:p>
    <w:p w14:paraId="47EC889F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Maksymalny rozmiar plików przesyłanych za pośrednictwem „Formularzy do komunikacji” wynosi 150 MB (wielkość ta dotyczy plików przesyłanych jako załączniki do jednego formularza).</w:t>
      </w:r>
    </w:p>
    <w:p w14:paraId="5842124E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79C50C4E" w14:textId="77777777" w:rsidR="002B352A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</w:t>
      </w:r>
      <w:hyperlink r:id="rId15" w:history="1">
        <w:r>
          <w:rPr>
            <w:rStyle w:val="Hipercze"/>
            <w:rFonts w:eastAsiaTheme="majorEastAsia"/>
            <w:color w:val="000000"/>
          </w:rPr>
          <w:t>https://ezamowienia.gov.pl</w:t>
        </w:r>
      </w:hyperlink>
      <w:r>
        <w:rPr>
          <w:rFonts w:ascii="Arial" w:hAnsi="Arial" w:cs="Arial"/>
          <w:color w:val="000000"/>
        </w:rPr>
        <w:t xml:space="preserve"> w zakładce „Zgłoś problem”.</w:t>
      </w:r>
    </w:p>
    <w:p w14:paraId="1776019A" w14:textId="77777777" w:rsidR="002B352A" w:rsidRPr="00EC5D3B" w:rsidRDefault="002B352A" w:rsidP="00A95425">
      <w:pPr>
        <w:numPr>
          <w:ilvl w:val="0"/>
          <w:numId w:val="11"/>
        </w:numPr>
        <w:spacing w:line="276" w:lineRule="auto"/>
        <w:ind w:left="720" w:hanging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Zasady komunikacji określone w niniejszym rozdziale nie dotyczą komunikacji po wyborze oferty, </w:t>
      </w:r>
      <w:r w:rsidRPr="00EC5D3B">
        <w:rPr>
          <w:rFonts w:ascii="Arial" w:eastAsia="Calibri" w:hAnsi="Arial" w:cs="Arial"/>
          <w:lang w:eastAsia="en-US"/>
        </w:rPr>
        <w:t>która odbywa się drogą e-mail.</w:t>
      </w:r>
    </w:p>
    <w:p w14:paraId="25282EC3" w14:textId="38FAF6F8" w:rsidR="002B352A" w:rsidRPr="00EC5D3B" w:rsidRDefault="002B352A" w:rsidP="00A95425">
      <w:pPr>
        <w:pStyle w:val="Akapitzlist"/>
        <w:numPr>
          <w:ilvl w:val="0"/>
          <w:numId w:val="11"/>
        </w:numPr>
        <w:suppressAutoHyphens w:val="0"/>
        <w:spacing w:after="160" w:line="276" w:lineRule="auto"/>
        <w:ind w:left="720" w:hanging="360"/>
        <w:jc w:val="both"/>
        <w:rPr>
          <w:rFonts w:ascii="Arial" w:eastAsia="Calibri" w:hAnsi="Arial" w:cs="Arial"/>
          <w:lang w:eastAsia="en-US"/>
        </w:rPr>
      </w:pPr>
      <w:r w:rsidRPr="00EC5D3B">
        <w:rPr>
          <w:rFonts w:ascii="Arial" w:hAnsi="Arial" w:cs="Arial"/>
        </w:rPr>
        <w:t>Osoba uprawniona do komunikowania się z wykonawcami:</w:t>
      </w:r>
      <w:r w:rsidR="00F01377" w:rsidRPr="00EC5D3B">
        <w:rPr>
          <w:rFonts w:ascii="Arial" w:hAnsi="Arial" w:cs="Arial"/>
        </w:rPr>
        <w:t xml:space="preserve"> Ewelina Wojtas.</w:t>
      </w:r>
    </w:p>
    <w:p w14:paraId="1196C310" w14:textId="77777777" w:rsidR="002B352A" w:rsidRPr="00EC5D3B" w:rsidRDefault="002B352A" w:rsidP="002B352A">
      <w:pPr>
        <w:pStyle w:val="Akapitzlist"/>
        <w:tabs>
          <w:tab w:val="left" w:pos="426"/>
        </w:tabs>
        <w:spacing w:before="120" w:after="120"/>
        <w:jc w:val="both"/>
        <w:rPr>
          <w:rFonts w:ascii="Arial" w:hAnsi="Arial" w:cs="Arial"/>
          <w:strike/>
        </w:rPr>
      </w:pPr>
    </w:p>
    <w:p w14:paraId="5FC5F695" w14:textId="0EE15306" w:rsidR="002B352A" w:rsidRPr="00EC5D3B" w:rsidRDefault="002B352A" w:rsidP="002B352A">
      <w:pPr>
        <w:pStyle w:val="NormalnyWeb"/>
        <w:tabs>
          <w:tab w:val="left" w:pos="375"/>
        </w:tabs>
        <w:spacing w:before="360" w:after="120"/>
        <w:ind w:left="-17"/>
        <w:jc w:val="both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/>
          <w:bCs/>
        </w:rPr>
        <w:t xml:space="preserve">IX. Wadium  </w:t>
      </w:r>
    </w:p>
    <w:p w14:paraId="48918DB1" w14:textId="77777777" w:rsidR="002B352A" w:rsidRPr="00EC5D3B" w:rsidRDefault="002B352A" w:rsidP="002B352A">
      <w:pPr>
        <w:pStyle w:val="NormalnyWeb"/>
        <w:tabs>
          <w:tab w:val="left" w:pos="375"/>
        </w:tabs>
        <w:spacing w:before="120" w:after="120"/>
        <w:ind w:left="360"/>
        <w:jc w:val="both"/>
        <w:rPr>
          <w:rFonts w:ascii="Arial" w:hAnsi="Arial" w:cs="Arial"/>
          <w:bCs/>
        </w:rPr>
      </w:pPr>
      <w:r w:rsidRPr="00EC5D3B">
        <w:rPr>
          <w:rFonts w:ascii="Arial" w:hAnsi="Arial" w:cs="Arial"/>
          <w:bCs/>
        </w:rPr>
        <w:t xml:space="preserve">Zamawiający nie wymaga wniesienia wadium </w:t>
      </w:r>
    </w:p>
    <w:p w14:paraId="7914B8CC" w14:textId="77777777" w:rsidR="002B352A" w:rsidRDefault="002B352A" w:rsidP="002B352A">
      <w:pPr>
        <w:pStyle w:val="NormalnyWeb"/>
        <w:spacing w:before="360" w:after="120"/>
        <w:ind w:left="403" w:hanging="40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X. Opis sposobu przygotowania oferty</w:t>
      </w:r>
    </w:p>
    <w:p w14:paraId="2B0266A4" w14:textId="77777777" w:rsidR="002B352A" w:rsidRDefault="002B352A" w:rsidP="00A95425">
      <w:pPr>
        <w:pStyle w:val="NormalnyWeb"/>
        <w:numPr>
          <w:ilvl w:val="0"/>
          <w:numId w:val="13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Wykonawca może złożyć jedną ofertę i musi być ona sporządzona w języku polskim</w:t>
      </w:r>
    </w:p>
    <w:p w14:paraId="16287739" w14:textId="77777777" w:rsidR="002B352A" w:rsidRDefault="002B352A" w:rsidP="00A95425">
      <w:pPr>
        <w:pStyle w:val="NormalnyWeb"/>
        <w:numPr>
          <w:ilvl w:val="0"/>
          <w:numId w:val="13"/>
        </w:numPr>
        <w:spacing w:before="120"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przygotowuje ofertę wykorzystując przygotowany przez Zamawiającego „Formularz oferta” udostępniony jako załącznik do SWZ. </w:t>
      </w:r>
    </w:p>
    <w:p w14:paraId="297290C9" w14:textId="77777777" w:rsidR="002B352A" w:rsidRDefault="002B352A" w:rsidP="00A95425">
      <w:pPr>
        <w:pStyle w:val="NormalnyWeb"/>
        <w:numPr>
          <w:ilvl w:val="0"/>
          <w:numId w:val="13"/>
        </w:numPr>
        <w:spacing w:before="120" w:after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Zamawiający nie korzysta z interaktywnego formularza oferty przewidzianego na Platformie e-Zamówienia.</w:t>
      </w:r>
    </w:p>
    <w:p w14:paraId="2B294903" w14:textId="77777777" w:rsidR="002B352A" w:rsidRDefault="002B352A" w:rsidP="00A95425">
      <w:pPr>
        <w:pStyle w:val="NormalnyWeb"/>
        <w:numPr>
          <w:ilvl w:val="0"/>
          <w:numId w:val="13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Zalogowany wykonawca pobiera </w:t>
      </w:r>
      <w:r>
        <w:rPr>
          <w:rFonts w:ascii="Arial" w:hAnsi="Arial" w:cs="Arial"/>
        </w:rPr>
        <w:t>załącznik do SWZ „Formularz</w:t>
      </w:r>
      <w:r>
        <w:rPr>
          <w:rFonts w:ascii="Arial" w:hAnsi="Arial" w:cs="Arial"/>
          <w:color w:val="000000"/>
        </w:rPr>
        <w:t xml:space="preserve"> ofertowy”, zapisuje go na dysku komputera użytkownika, uzupełnia pozostałymi danymi wymaganymi przez Zamawiającego i ponownie zapisuje na dysku komputera użytkownika oraz podpisuje odpowiednim </w:t>
      </w:r>
      <w:r>
        <w:rPr>
          <w:rFonts w:ascii="Arial" w:hAnsi="Arial" w:cs="Arial"/>
        </w:rPr>
        <w:t>rodzajem podpisu elektronicznego.</w:t>
      </w:r>
    </w:p>
    <w:p w14:paraId="69E2B155" w14:textId="77777777" w:rsidR="002B352A" w:rsidRDefault="002B352A" w:rsidP="00A95425">
      <w:pPr>
        <w:pStyle w:val="NormalnyWeb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Formularz ofertowy</w:t>
      </w:r>
      <w:r>
        <w:rPr>
          <w:rFonts w:ascii="Arial" w:hAnsi="Arial" w:cs="Arial"/>
          <w:color w:val="000000"/>
        </w:rPr>
        <w:t xml:space="preserve"> oraz </w:t>
      </w:r>
      <w:r>
        <w:rPr>
          <w:rFonts w:ascii="Arial" w:hAnsi="Arial" w:cs="Arial"/>
          <w:b/>
          <w:bCs/>
          <w:color w:val="000000"/>
        </w:rPr>
        <w:t>pozostałe oświadczenia i dokumenty</w:t>
      </w:r>
      <w:r>
        <w:rPr>
          <w:rFonts w:ascii="Arial" w:hAnsi="Arial" w:cs="Arial"/>
          <w:color w:val="000000"/>
        </w:rPr>
        <w:t xml:space="preserve"> wchodzące w skład oferty lub składane wraz z ofertą, podpisuje się </w:t>
      </w:r>
      <w:r>
        <w:rPr>
          <w:rFonts w:ascii="Arial" w:hAnsi="Arial" w:cs="Arial"/>
          <w:b/>
          <w:bCs/>
          <w:color w:val="000000"/>
          <w:u w:val="single"/>
        </w:rPr>
        <w:t>kwalifikowanym podpisem elektronicznym,</w:t>
      </w:r>
      <w:r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color w:val="000000"/>
          <w:u w:val="single"/>
        </w:rPr>
        <w:t>podpisem zaufanym lub podpisem osobistym</w:t>
      </w:r>
      <w:r>
        <w:rPr>
          <w:rFonts w:ascii="Arial" w:hAnsi="Arial" w:cs="Arial"/>
          <w:color w:val="000000"/>
          <w:u w:val="single"/>
        </w:rPr>
        <w:t xml:space="preserve"> przez osobę/y uprawnioną/e</w:t>
      </w:r>
      <w:r>
        <w:rPr>
          <w:rFonts w:ascii="Arial" w:hAnsi="Arial" w:cs="Arial"/>
          <w:color w:val="000000"/>
        </w:rPr>
        <w:t>. Przez osobę/y uprawnioną/e należy rozumieć odpowiednio:</w:t>
      </w:r>
    </w:p>
    <w:p w14:paraId="38BA0164" w14:textId="77777777" w:rsidR="002B352A" w:rsidRDefault="002B352A" w:rsidP="002B352A">
      <w:pPr>
        <w:pStyle w:val="NormalnyWeb"/>
        <w:spacing w:after="120" w:line="276" w:lineRule="auto"/>
        <w:ind w:lef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1)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osobę/y, która/e zgodnie z odpowiednimi przepisami jest/są uprawniona/e do składania oświadczeń woli w zakresie praw i obowiązków majątkowych wykonawcy;</w:t>
      </w:r>
    </w:p>
    <w:p w14:paraId="52D4284D" w14:textId="77777777" w:rsidR="002B352A" w:rsidRDefault="002B352A" w:rsidP="002B352A">
      <w:pPr>
        <w:pStyle w:val="NormalnyWeb"/>
        <w:spacing w:after="120" w:line="276" w:lineRule="auto"/>
        <w:ind w:lef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pełnomocnika/ów wykonawcy, którym pełnomocnictwa udzieliła/y osoba/y o której/</w:t>
      </w:r>
      <w:proofErr w:type="spellStart"/>
      <w:r>
        <w:rPr>
          <w:rFonts w:ascii="Arial" w:hAnsi="Arial" w:cs="Arial"/>
          <w:color w:val="000000"/>
        </w:rPr>
        <w:t>ych</w:t>
      </w:r>
      <w:proofErr w:type="spellEnd"/>
      <w:r>
        <w:rPr>
          <w:rFonts w:ascii="Arial" w:hAnsi="Arial" w:cs="Arial"/>
          <w:color w:val="000000"/>
        </w:rPr>
        <w:t xml:space="preserve"> mowa w pkt. 1);</w:t>
      </w:r>
    </w:p>
    <w:p w14:paraId="301AFD0C" w14:textId="77777777" w:rsidR="002B352A" w:rsidRDefault="002B352A" w:rsidP="002B352A">
      <w:pPr>
        <w:pStyle w:val="NormalnyWeb"/>
        <w:spacing w:after="120" w:line="276" w:lineRule="auto"/>
        <w:ind w:lef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pełnomocnika ustanowionego przez wykonawców wspólnie ubiegających się o udzielenie zamówienia.</w:t>
      </w:r>
    </w:p>
    <w:p w14:paraId="166A7E7E" w14:textId="77777777" w:rsidR="002B352A" w:rsidRDefault="002B352A" w:rsidP="00A95425">
      <w:pPr>
        <w:pStyle w:val="NormalnyWeb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Formularz ofertowy</w:t>
      </w:r>
      <w:r>
        <w:rPr>
          <w:rFonts w:ascii="Arial" w:hAnsi="Arial" w:cs="Arial"/>
          <w:color w:val="000000"/>
        </w:rPr>
        <w:t xml:space="preserve"> – </w:t>
      </w:r>
      <w:r>
        <w:rPr>
          <w:rFonts w:ascii="Arial" w:hAnsi="Arial" w:cs="Arial"/>
        </w:rPr>
        <w:t>podpisany w sposób wskazany wyżej z uwzględnieniem że, rekomendowanym wariantem</w:t>
      </w:r>
      <w:r>
        <w:rPr>
          <w:rFonts w:ascii="Arial" w:hAnsi="Arial" w:cs="Arial"/>
          <w:color w:val="000000"/>
        </w:rPr>
        <w:t xml:space="preserve">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0E83660B" w14:textId="77777777" w:rsidR="002B352A" w:rsidRDefault="002B352A" w:rsidP="002B352A">
      <w:pPr>
        <w:pStyle w:val="NormalnyWeb"/>
        <w:spacing w:after="120" w:line="276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Pozostałe oświadczenia i dokumenty</w:t>
      </w:r>
      <w:r>
        <w:rPr>
          <w:rFonts w:ascii="Arial" w:hAnsi="Arial" w:cs="Arial"/>
          <w:color w:val="000000"/>
        </w:rPr>
        <w:t xml:space="preserve"> wchodzące w skład oferty lub składane wraz z ofertą, które są zgodne z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 xml:space="preserve"> lub Rozporządzeniem w sprawie wymagań dla dokumentów elektronicznych opatrzone kwalifikowanym podpisem elektronicznym, </w:t>
      </w:r>
      <w:bookmarkStart w:id="8" w:name="_Hlk124325614"/>
      <w:r>
        <w:rPr>
          <w:rFonts w:ascii="Arial" w:hAnsi="Arial" w:cs="Arial"/>
          <w:color w:val="000000"/>
        </w:rPr>
        <w:t>podpisem zaufanym lub podpisem osobistym</w:t>
      </w:r>
      <w:bookmarkEnd w:id="8"/>
      <w:r>
        <w:rPr>
          <w:rFonts w:ascii="Arial" w:hAnsi="Arial" w:cs="Arial"/>
          <w:color w:val="000000"/>
        </w:rPr>
        <w:t xml:space="preserve">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61EE654C" w14:textId="77777777" w:rsidR="002B352A" w:rsidRDefault="002B352A" w:rsidP="00A95425">
      <w:pPr>
        <w:pStyle w:val="NormalnyWeb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 przypadku przekazywania dokumentu elektronicznego w formacie poddającym dane kompresji, opatrzenie pliku zawierającego skompresowane dokumenty kwalifikowanym podpisem elektronicznym</w:t>
      </w:r>
      <w:r>
        <w:rPr>
          <w:rFonts w:ascii="Arial" w:hAnsi="Arial" w:cs="Arial"/>
        </w:rPr>
        <w:t>, podpisem zaufanym lub podpisem osobistym jest równoznaczne z opatrzeniem wszystkich dokumentów zawartych w tym pliku kwalifikowanym podpisem elektronicznym, podpisem zaufanym lub podpisem osobistym.</w:t>
      </w:r>
    </w:p>
    <w:p w14:paraId="11B10262" w14:textId="77777777" w:rsidR="002B352A" w:rsidRDefault="002B352A" w:rsidP="00A95425">
      <w:pPr>
        <w:pStyle w:val="NormalnyWeb"/>
        <w:numPr>
          <w:ilvl w:val="0"/>
          <w:numId w:val="13"/>
        </w:numPr>
        <w:spacing w:before="120" w:after="120" w:line="276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System sprawdza, czy złożone pliki są podpisane i automatycznie je szyfruje, jednocześnie informując o tym wykonawcę. Potwierdzenie czasu przekazania i odbioru oferty znajduje się w Elektronicznym Potwierdzeniu Przesłania (EPP) i Elektronicznym Potwierdzeniu Odebrania (EPO). EPP i EPO dostępne są dla zalogowanego Wykonawcy w zakładce „Oferty/Wnioski”.</w:t>
      </w:r>
    </w:p>
    <w:p w14:paraId="4EB5210C" w14:textId="77777777" w:rsidR="002B352A" w:rsidRDefault="002B352A" w:rsidP="00A95425">
      <w:pPr>
        <w:pStyle w:val="NormalnyWeb"/>
        <w:numPr>
          <w:ilvl w:val="0"/>
          <w:numId w:val="13"/>
        </w:numPr>
        <w:spacing w:before="120" w:after="120" w:line="276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Oferta może być złożona tylko do upływu terminu składania ofert.</w:t>
      </w:r>
    </w:p>
    <w:p w14:paraId="15C1B316" w14:textId="77777777" w:rsidR="002B352A" w:rsidRDefault="002B352A" w:rsidP="00A95425">
      <w:pPr>
        <w:pStyle w:val="NormalnyWeb"/>
        <w:numPr>
          <w:ilvl w:val="0"/>
          <w:numId w:val="13"/>
        </w:numPr>
        <w:spacing w:before="120" w:after="120" w:line="276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Maksymalny łączny rozmiar plików stanowiących ofertę lub składanych wraz z ofertą to 250 MB.</w:t>
      </w:r>
    </w:p>
    <w:p w14:paraId="430011C8" w14:textId="77777777" w:rsidR="002B352A" w:rsidRDefault="002B352A" w:rsidP="00A95425">
      <w:pPr>
        <w:pStyle w:val="NormalnyWeb"/>
        <w:numPr>
          <w:ilvl w:val="0"/>
          <w:numId w:val="13"/>
        </w:numPr>
        <w:spacing w:before="120" w:after="120" w:line="276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Dokumenty i/lub oświadczenia sporządzone w języku obcym muszą być złożone wraz z ich tłumaczeniem na język polski.</w:t>
      </w:r>
    </w:p>
    <w:p w14:paraId="74B707BC" w14:textId="77777777" w:rsidR="002B352A" w:rsidRDefault="002B352A" w:rsidP="00A95425">
      <w:pPr>
        <w:pStyle w:val="NormalnyWeb"/>
        <w:numPr>
          <w:ilvl w:val="0"/>
          <w:numId w:val="13"/>
        </w:numPr>
        <w:spacing w:before="120" w:after="120" w:line="276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Wykonawca może zmienić formę graficzną wzorów załączników do SWZ oraz innych formularzy Zamawiającego jednakże treść zawarta we wzorach Zamawiającego nie może ulec zmianie.</w:t>
      </w:r>
    </w:p>
    <w:p w14:paraId="2CB0AE96" w14:textId="77777777" w:rsidR="002B352A" w:rsidRPr="00F01377" w:rsidRDefault="002B352A" w:rsidP="00A95425">
      <w:pPr>
        <w:pStyle w:val="NormalnyWeb"/>
        <w:numPr>
          <w:ilvl w:val="0"/>
          <w:numId w:val="13"/>
        </w:numPr>
        <w:spacing w:before="120" w:after="120" w:line="276" w:lineRule="auto"/>
        <w:ind w:left="426" w:hanging="426"/>
        <w:jc w:val="both"/>
        <w:rPr>
          <w:rFonts w:ascii="Arial" w:hAnsi="Arial" w:cs="Arial"/>
          <w:b/>
          <w:bCs/>
          <w:color w:val="000000"/>
          <w:u w:val="single"/>
        </w:rPr>
      </w:pPr>
      <w:r w:rsidRPr="00F01377">
        <w:rPr>
          <w:rFonts w:ascii="Arial" w:hAnsi="Arial" w:cs="Arial"/>
          <w:b/>
          <w:bCs/>
          <w:u w:val="single"/>
        </w:rPr>
        <w:t>Oferta musi zawierać:</w:t>
      </w:r>
    </w:p>
    <w:p w14:paraId="11266A91" w14:textId="77777777" w:rsidR="002B352A" w:rsidRDefault="002B352A" w:rsidP="00A95425">
      <w:pPr>
        <w:pStyle w:val="NormalnyWeb"/>
        <w:numPr>
          <w:ilvl w:val="0"/>
          <w:numId w:val="14"/>
        </w:numPr>
        <w:tabs>
          <w:tab w:val="left" w:pos="360"/>
          <w:tab w:val="num" w:pos="786"/>
          <w:tab w:val="num" w:pos="851"/>
        </w:tabs>
        <w:spacing w:before="120" w:after="12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wypełniony formularz </w:t>
      </w:r>
      <w:r>
        <w:rPr>
          <w:rFonts w:ascii="Arial" w:hAnsi="Arial" w:cs="Arial"/>
          <w:u w:val="single"/>
        </w:rPr>
        <w:t>OFERTA</w:t>
      </w:r>
      <w:r>
        <w:rPr>
          <w:rFonts w:ascii="Arial" w:hAnsi="Arial" w:cs="Arial"/>
        </w:rPr>
        <w:t xml:space="preserve">; </w:t>
      </w:r>
    </w:p>
    <w:p w14:paraId="09D2E763" w14:textId="77777777" w:rsidR="002B352A" w:rsidRDefault="002B352A" w:rsidP="00A95425">
      <w:pPr>
        <w:numPr>
          <w:ilvl w:val="0"/>
          <w:numId w:val="14"/>
        </w:numPr>
        <w:tabs>
          <w:tab w:val="num" w:pos="851"/>
        </w:tabs>
        <w:spacing w:before="120" w:after="12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oświadczenie/a o braku podstaw wykluczenia</w:t>
      </w:r>
      <w:r>
        <w:rPr>
          <w:rFonts w:ascii="Arial" w:hAnsi="Arial" w:cs="Arial"/>
        </w:rPr>
        <w:t xml:space="preserve"> zawarte w formularzu OFERTA; </w:t>
      </w:r>
    </w:p>
    <w:p w14:paraId="68C6590E" w14:textId="39E28B3F" w:rsidR="002B352A" w:rsidRDefault="002B352A" w:rsidP="00A95425">
      <w:pPr>
        <w:pStyle w:val="NormalnyWeb"/>
        <w:numPr>
          <w:ilvl w:val="0"/>
          <w:numId w:val="14"/>
        </w:numPr>
        <w:spacing w:after="120" w:line="276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dokument/y potwierdzający/e umocowanie do reprezentowania Wykonawcy</w:t>
      </w:r>
      <w:r>
        <w:rPr>
          <w:rFonts w:ascii="Arial" w:hAnsi="Arial" w:cs="Arial"/>
        </w:rPr>
        <w:t xml:space="preserve"> w celu potwierdzenia, że osoba działająca w imieniu Wykonawcy jest umocowana do jego reprezentowania:</w:t>
      </w:r>
    </w:p>
    <w:p w14:paraId="1C5359FC" w14:textId="4EBD56E1" w:rsidR="002B352A" w:rsidRDefault="002B352A" w:rsidP="00A95425">
      <w:pPr>
        <w:pStyle w:val="NormalnyWeb"/>
        <w:numPr>
          <w:ilvl w:val="0"/>
          <w:numId w:val="15"/>
        </w:numPr>
        <w:spacing w:after="120" w:line="276" w:lineRule="auto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odpis lub informacja z Krajowego Rejestru Sądowego lub z Centralnej Ewidencji i Informacji o Działalności Gospodarczej lub innego właściwego rejestru. Wykonawca nie jest zobowiązany do złożenia w/w dokumentów jeżeli Zamawiający może je uzyskać za pomocą bezpłatnych i ogólnodostępnych baz danych, o ile Wykonawca wskazał dane umożliwiające dostęp do tych dokumentów (w formularzu OFERTA ) oraz z zastrzeżeniem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>. b)</w:t>
      </w:r>
    </w:p>
    <w:p w14:paraId="44AFE19A" w14:textId="2921D94B" w:rsidR="002B352A" w:rsidRDefault="002B352A" w:rsidP="00A95425">
      <w:pPr>
        <w:pStyle w:val="NormalnyWeb"/>
        <w:numPr>
          <w:ilvl w:val="0"/>
          <w:numId w:val="15"/>
        </w:numPr>
        <w:spacing w:after="120" w:line="276" w:lineRule="auto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w imieniu wykonawcy i działa osoba, której umocowanie do jego reprezentowania nie wynika z dokumentów, o których mowa w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>. a), Zamawiający żąda od Wykonawcy pełnomocnictwa lub innego dokumentu potwierdzającego umocowanie do reprezentowania wykonawcy.</w:t>
      </w:r>
    </w:p>
    <w:p w14:paraId="2A6EAE9B" w14:textId="77777777" w:rsidR="002B352A" w:rsidRDefault="002B352A" w:rsidP="00A95425">
      <w:pPr>
        <w:pStyle w:val="NormalnyWeb"/>
        <w:numPr>
          <w:ilvl w:val="0"/>
          <w:numId w:val="15"/>
        </w:numPr>
        <w:tabs>
          <w:tab w:val="left" w:pos="709"/>
        </w:tabs>
        <w:spacing w:before="0" w:after="0" w:line="276" w:lineRule="auto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pełnomocnictwo</w:t>
      </w:r>
      <w:r>
        <w:rPr>
          <w:rFonts w:ascii="Arial" w:hAnsi="Arial" w:cs="Arial"/>
        </w:rPr>
        <w:t xml:space="preserve"> – jeśli wymagane do reprezentowania Wykonawcy/ów w przypadku, gdy: </w:t>
      </w:r>
    </w:p>
    <w:p w14:paraId="732D4C18" w14:textId="77777777" w:rsidR="002B352A" w:rsidRDefault="002B352A" w:rsidP="002B352A">
      <w:pPr>
        <w:pStyle w:val="NormalnyWeb"/>
        <w:tabs>
          <w:tab w:val="left" w:pos="709"/>
        </w:tabs>
        <w:spacing w:before="0" w:after="0" w:line="276" w:lineRule="auto"/>
        <w:ind w:left="10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Wykonawcę reprezentuje pełnomocnik, </w:t>
      </w:r>
    </w:p>
    <w:p w14:paraId="2BCD221E" w14:textId="77777777" w:rsidR="002B352A" w:rsidRDefault="002B352A" w:rsidP="002B352A">
      <w:pPr>
        <w:pStyle w:val="NormalnyWeb"/>
        <w:tabs>
          <w:tab w:val="left" w:pos="709"/>
        </w:tabs>
        <w:spacing w:before="0" w:after="0" w:line="276" w:lineRule="auto"/>
        <w:ind w:left="10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ofertę składają Wykonawcy ubiegający się wspólnie o udzielenie zamówienia publicznego o treści wymaganej w art. 58 ust. 2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(dotyczy również wspólników spółki cywilnej) </w:t>
      </w:r>
    </w:p>
    <w:p w14:paraId="77A293DD" w14:textId="342E4EBF" w:rsidR="002B352A" w:rsidRDefault="002B352A" w:rsidP="002B352A">
      <w:pPr>
        <w:pStyle w:val="NormalnyWeb"/>
        <w:tabs>
          <w:tab w:val="left" w:pos="709"/>
        </w:tabs>
        <w:spacing w:before="0" w:after="0" w:line="276" w:lineRule="auto"/>
        <w:ind w:left="1066"/>
        <w:jc w:val="both"/>
        <w:rPr>
          <w:rFonts w:ascii="Arial" w:hAnsi="Arial" w:cs="Arial"/>
        </w:rPr>
      </w:pPr>
      <w:r>
        <w:rPr>
          <w:rFonts w:ascii="Arial" w:hAnsi="Arial" w:cs="Arial"/>
        </w:rPr>
        <w:t>- umocowanie nie wynika z ppkt.</w:t>
      </w:r>
      <w:r w:rsidR="00A9542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lit. a) i b), </w:t>
      </w:r>
    </w:p>
    <w:p w14:paraId="26FA0D7F" w14:textId="0DDB1AE6" w:rsidR="002B352A" w:rsidRPr="00EC5D3B" w:rsidRDefault="002B352A" w:rsidP="00A95425">
      <w:pPr>
        <w:pStyle w:val="NormalnyWeb"/>
        <w:spacing w:before="120" w:after="0" w:line="276" w:lineRule="auto"/>
        <w:ind w:left="708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Dokument/y potwierdzający/e umocowanie do reprezentowania Wykonawcy muszą być złożone zgodnie z zasadami wskazanymi w pkt. 14-22 w niniejszym Rozdziale. </w:t>
      </w:r>
    </w:p>
    <w:p w14:paraId="61E47DE7" w14:textId="31653AF0" w:rsidR="002B352A" w:rsidRPr="00EC5D3B" w:rsidRDefault="002B352A" w:rsidP="00A95425">
      <w:pPr>
        <w:pStyle w:val="NormalnyWeb"/>
        <w:numPr>
          <w:ilvl w:val="0"/>
          <w:numId w:val="14"/>
        </w:numPr>
        <w:tabs>
          <w:tab w:val="left" w:pos="709"/>
          <w:tab w:val="num" w:pos="993"/>
        </w:tabs>
        <w:spacing w:before="120" w:after="120" w:line="276" w:lineRule="auto"/>
        <w:ind w:left="850" w:hanging="425"/>
        <w:jc w:val="both"/>
        <w:rPr>
          <w:rFonts w:ascii="Arial" w:hAnsi="Arial" w:cs="Arial"/>
        </w:rPr>
      </w:pPr>
      <w:r w:rsidRPr="00EC5D3B">
        <w:rPr>
          <w:rFonts w:ascii="Arial" w:hAnsi="Arial" w:cs="Arial"/>
          <w:b/>
          <w:bCs/>
          <w:u w:val="single"/>
        </w:rPr>
        <w:lastRenderedPageBreak/>
        <w:t>formularz cenowy</w:t>
      </w:r>
      <w:r w:rsidRPr="00EC5D3B">
        <w:rPr>
          <w:rFonts w:ascii="Arial" w:hAnsi="Arial" w:cs="Arial"/>
        </w:rPr>
        <w:t xml:space="preserve"> </w:t>
      </w:r>
      <w:r w:rsidR="00A95425" w:rsidRPr="00EC5D3B">
        <w:rPr>
          <w:rFonts w:ascii="Arial" w:hAnsi="Arial" w:cs="Arial"/>
        </w:rPr>
        <w:t>(zawarty w Formularzu Oferta)</w:t>
      </w:r>
      <w:r w:rsidRPr="00EC5D3B">
        <w:rPr>
          <w:rFonts w:ascii="Arial" w:hAnsi="Arial" w:cs="Arial"/>
        </w:rPr>
        <w:t xml:space="preserve"> - wypełniony i podpisany przez osobę/y uprawnioną;</w:t>
      </w:r>
    </w:p>
    <w:p w14:paraId="4D1C03CF" w14:textId="77777777" w:rsidR="002B352A" w:rsidRDefault="002B352A" w:rsidP="00A95425">
      <w:pPr>
        <w:pStyle w:val="NormalnyWeb"/>
        <w:numPr>
          <w:ilvl w:val="0"/>
          <w:numId w:val="13"/>
        </w:numPr>
        <w:tabs>
          <w:tab w:val="left" w:pos="0"/>
        </w:tabs>
        <w:spacing w:before="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W przypadku gdy </w:t>
      </w:r>
      <w:bookmarkStart w:id="9" w:name="_Hlk62473967"/>
      <w:r w:rsidRPr="00EC5D3B">
        <w:rPr>
          <w:rFonts w:ascii="Arial" w:hAnsi="Arial" w:cs="Arial"/>
        </w:rPr>
        <w:t xml:space="preserve">podmiotowe środki dowodowe, </w:t>
      </w:r>
      <w:bookmarkEnd w:id="9"/>
      <w:r w:rsidRPr="00EC5D3B">
        <w:rPr>
          <w:rFonts w:ascii="Arial" w:hAnsi="Arial" w:cs="Arial"/>
        </w:rPr>
        <w:t xml:space="preserve">przedmiotowe środki dowodowe, inne dokumenty, w tym  dokumenty, o których mowa w art. 94 ust. 2 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 xml:space="preserve">, lub dokumenty potwierdzające umocowanie do reprezentowania odpowiednio wykonawcy, wykonawców wspólnie ubiegających się o udzielenie zamówienia publicznego, podmiotu udostępniającego zasoby na zasadach określonych w art. 118 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</w:t>
      </w:r>
      <w:r>
        <w:rPr>
          <w:rFonts w:ascii="Arial" w:hAnsi="Arial" w:cs="Arial"/>
        </w:rPr>
        <w:t xml:space="preserve">udostępniający zasoby lub podwykonawca, zwane dalej „upoważnionymi podmiotami”, jako dokument elektroniczny, przekazuje się ten dokument. </w:t>
      </w:r>
    </w:p>
    <w:p w14:paraId="46CAFFA1" w14:textId="77777777" w:rsidR="002B352A" w:rsidRPr="00EC5D3B" w:rsidRDefault="002B352A" w:rsidP="00A95425">
      <w:pPr>
        <w:pStyle w:val="NormalnyWeb"/>
        <w:numPr>
          <w:ilvl w:val="0"/>
          <w:numId w:val="13"/>
        </w:numPr>
        <w:tabs>
          <w:tab w:val="left" w:pos="0"/>
        </w:tabs>
        <w:spacing w:before="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gdy podmiotowe środki dowodowe, przedmiotowe środki dowodowe, inne dokumenty, </w:t>
      </w:r>
      <w:r w:rsidRPr="00EC5D3B">
        <w:rPr>
          <w:rFonts w:ascii="Arial" w:hAnsi="Arial" w:cs="Arial"/>
        </w:rPr>
        <w:t xml:space="preserve">w tym dokumenty, o których mowa w art. 94 ust. 2 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 xml:space="preserve">, lub dokumenty potwierdzające umocowanie do reprezentowania, zostały wystawione przez upoważnione podmioty jako dokument w postaci papierowej, przekazuje się cyfrowe odwzorowanie tego dokumentu opatrzone kwalifikowanym podpisem elektronicznym, </w:t>
      </w:r>
      <w:bookmarkStart w:id="10" w:name="_Hlk63151784"/>
      <w:r w:rsidRPr="00EC5D3B">
        <w:rPr>
          <w:rFonts w:ascii="Arial" w:hAnsi="Arial" w:cs="Arial"/>
        </w:rPr>
        <w:t>podpisem zaufanym lub podpisem osobistym</w:t>
      </w:r>
      <w:bookmarkEnd w:id="10"/>
      <w:r w:rsidRPr="00EC5D3B">
        <w:rPr>
          <w:rFonts w:ascii="Arial" w:hAnsi="Arial" w:cs="Arial"/>
        </w:rPr>
        <w:t>, poświadczające zgodność cyfrowego odwzorowania z dokumentem w postaci papierowej.</w:t>
      </w:r>
    </w:p>
    <w:p w14:paraId="74BD9EC0" w14:textId="77777777" w:rsidR="002B352A" w:rsidRPr="00EC5D3B" w:rsidRDefault="002B352A" w:rsidP="00A95425">
      <w:pPr>
        <w:pStyle w:val="NormalnyWeb"/>
        <w:numPr>
          <w:ilvl w:val="0"/>
          <w:numId w:val="13"/>
        </w:numPr>
        <w:tabs>
          <w:tab w:val="left" w:pos="0"/>
        </w:tabs>
        <w:spacing w:before="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Poświadczenia zgodności cyfrowego odwzorowania z dokumentem w postaci papierowej, o którym mowa w pkt. 15  dokonuje w przypadku: </w:t>
      </w:r>
    </w:p>
    <w:p w14:paraId="29800EBB" w14:textId="77777777" w:rsidR="002B352A" w:rsidRPr="00EC5D3B" w:rsidRDefault="002B352A" w:rsidP="00A95425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podmiotowych środków dowodowych oraz dokumentów potwierdzających umocowanie do reprezentowania – odpowiednio wykonawca, wykonawca wspólnie ubiegający się o udzielenie zamówienia, podmiot udostępniający zasoby lub podwykonawca, w zakresie podmiotowych środków dowodowych lub  dokumentów  potwierdzających umocowanie do reprezentowania, które każdego z nich dotyczą; </w:t>
      </w:r>
    </w:p>
    <w:p w14:paraId="30C1F3D3" w14:textId="77777777" w:rsidR="002B352A" w:rsidRPr="00EC5D3B" w:rsidRDefault="002B352A" w:rsidP="00A95425">
      <w:pPr>
        <w:pStyle w:val="NormalnyWeb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przedmiotowych środków dowodowych – odpowiednio wykonawca lub wykonawca wspólnie ubiegający się o udzielenie zamówienia; </w:t>
      </w:r>
    </w:p>
    <w:p w14:paraId="1BB3C1F7" w14:textId="77777777" w:rsidR="002B352A" w:rsidRPr="00EC5D3B" w:rsidRDefault="002B352A" w:rsidP="00A95425">
      <w:pPr>
        <w:pStyle w:val="NormalnyWeb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innych dokumentów, w tym dokumentów, o których mowa w art. 94 ust. 2 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 xml:space="preserve">   – odpowiednio wykonawca lub wykonawca wspólnie ubiegający się o udzielenie zamówienia, w zakresie dokumentów, które każdego z nich dotyczą. </w:t>
      </w:r>
    </w:p>
    <w:p w14:paraId="5A24F22D" w14:textId="77777777" w:rsidR="002B352A" w:rsidRPr="00EC5D3B" w:rsidRDefault="002B352A" w:rsidP="00A95425">
      <w:pPr>
        <w:pStyle w:val="NormalnyWeb"/>
        <w:numPr>
          <w:ilvl w:val="0"/>
          <w:numId w:val="13"/>
        </w:numPr>
        <w:tabs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Poświadczenia zgodności cyfrowego odwzorowania z dokumentem w postaci papierowej, o którym mowa w pkt. 15, może dokonać również notariusz.</w:t>
      </w:r>
    </w:p>
    <w:p w14:paraId="566B9332" w14:textId="77777777" w:rsidR="002B352A" w:rsidRPr="00EC5D3B" w:rsidRDefault="002B352A" w:rsidP="00A95425">
      <w:pPr>
        <w:pStyle w:val="NormalnyWeb"/>
        <w:numPr>
          <w:ilvl w:val="0"/>
          <w:numId w:val="13"/>
        </w:numPr>
        <w:tabs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 Przez cyfrowe odwzorowanie, o którym mowa w pkt. 15-17 oraz pkt. 20-22, należy rozumieć dokument elektroniczny będący kopią elektroniczną treści zapisanej w postaci papierowej, umożliwiający zapoznanie się z tą treścią i jej zrozumienie, bez konieczności bezpośredniego dostępu do oryginału.</w:t>
      </w:r>
    </w:p>
    <w:p w14:paraId="77FABFC0" w14:textId="77777777" w:rsidR="002B352A" w:rsidRPr="00EC5D3B" w:rsidRDefault="002B352A" w:rsidP="00A95425">
      <w:pPr>
        <w:pStyle w:val="NormalnyWeb"/>
        <w:numPr>
          <w:ilvl w:val="0"/>
          <w:numId w:val="13"/>
        </w:numPr>
        <w:tabs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lastRenderedPageBreak/>
        <w:t xml:space="preserve">Podmiotowe środki dowodowe, w tym  oświadczenie, o którym mowa w art. 117 ust. 4 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 xml:space="preserve"> oraz zobowiązanie podmiotu udostępniającego zasoby, przedmiotowe środki dowodowe, dokumenty, o których mowa w art. 94 ust. 2 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>, niewystawione przez upoważnione podmioty, oraz pełnomocnictwo przekazuje się w postaci elektronicznej i opatruje się kwalifikowanym podpisem elektronicznym, podpisem zaufanym lub podpisem osobistym.</w:t>
      </w:r>
    </w:p>
    <w:p w14:paraId="699B19BD" w14:textId="77777777" w:rsidR="002B352A" w:rsidRPr="00EC5D3B" w:rsidRDefault="002B352A" w:rsidP="00A95425">
      <w:pPr>
        <w:pStyle w:val="NormalnyWeb"/>
        <w:numPr>
          <w:ilvl w:val="0"/>
          <w:numId w:val="13"/>
        </w:numPr>
        <w:tabs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W przypadku gdy podmiotowe środki dowodowe w tym  oświadczenie, o którym mowa w art. 117 ust. 4 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 xml:space="preserve"> oraz zobowiązanie podmiotu udostępniającego zasoby, przedmiotowe środki dowodowe, dokumenty, o których mowa w art. 94 ust. 2 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 dokumentem w postaci papierowej.</w:t>
      </w:r>
    </w:p>
    <w:p w14:paraId="7E376490" w14:textId="77777777" w:rsidR="002B352A" w:rsidRPr="00EC5D3B" w:rsidRDefault="002B352A" w:rsidP="00A95425">
      <w:pPr>
        <w:pStyle w:val="NormalnyWeb"/>
        <w:numPr>
          <w:ilvl w:val="0"/>
          <w:numId w:val="13"/>
        </w:numPr>
        <w:tabs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 Poświadczenia zgodności cyfrowego odwzorowania z dokumentem w postaci papierowej, o którym mowa w pkt. 20, dokonuje w przypadku: </w:t>
      </w:r>
    </w:p>
    <w:p w14:paraId="2E19E0A6" w14:textId="77777777" w:rsidR="002B352A" w:rsidRPr="00EC5D3B" w:rsidRDefault="002B352A" w:rsidP="00A95425">
      <w:pPr>
        <w:pStyle w:val="NormalnyWeb"/>
        <w:numPr>
          <w:ilvl w:val="0"/>
          <w:numId w:val="17"/>
        </w:numPr>
        <w:tabs>
          <w:tab w:val="left" w:pos="709"/>
        </w:tabs>
        <w:spacing w:before="12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14:paraId="31CC0F5B" w14:textId="77777777" w:rsidR="002B352A" w:rsidRPr="00EC5D3B" w:rsidRDefault="002B352A" w:rsidP="00A95425">
      <w:pPr>
        <w:pStyle w:val="NormalnyWeb"/>
        <w:numPr>
          <w:ilvl w:val="0"/>
          <w:numId w:val="17"/>
        </w:numPr>
        <w:tabs>
          <w:tab w:val="left" w:pos="709"/>
        </w:tabs>
        <w:spacing w:before="12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przedmiotowego środka dowodowego, dokumentu, o którym mowa w art. 94 ust. 2 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 xml:space="preserve">, oświadczenia, o którym mowa w art. 117 ust. 4 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 xml:space="preserve">, lub zobowiązania podmiotu udostępniającego zasoby – odpowiednio wykonawca lub wykonawca wspólnie ubiegający się o udzielenie zamówienia; </w:t>
      </w:r>
    </w:p>
    <w:p w14:paraId="7C75E1BC" w14:textId="77777777" w:rsidR="002B352A" w:rsidRPr="00EC5D3B" w:rsidRDefault="002B352A" w:rsidP="00A95425">
      <w:pPr>
        <w:pStyle w:val="NormalnyWeb"/>
        <w:numPr>
          <w:ilvl w:val="0"/>
          <w:numId w:val="17"/>
        </w:numPr>
        <w:tabs>
          <w:tab w:val="left" w:pos="709"/>
        </w:tabs>
        <w:spacing w:before="12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pełnomocnictwa – mocodawca.</w:t>
      </w:r>
    </w:p>
    <w:p w14:paraId="5161D4AB" w14:textId="77777777" w:rsidR="002B352A" w:rsidRPr="00EC5D3B" w:rsidRDefault="002B352A" w:rsidP="00A95425">
      <w:pPr>
        <w:pStyle w:val="NormalnyWeb"/>
        <w:numPr>
          <w:ilvl w:val="0"/>
          <w:numId w:val="13"/>
        </w:numPr>
        <w:tabs>
          <w:tab w:val="left" w:pos="709"/>
        </w:tabs>
        <w:spacing w:before="12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Poświadczenia zgodności cyfrowego odwzorowania z dokumentem w postaci papierowej, o którym mowa w pkt. 20 może dokonać również notariusz.</w:t>
      </w:r>
    </w:p>
    <w:p w14:paraId="7B2444A3" w14:textId="730CFB16" w:rsidR="002B352A" w:rsidRPr="00EC5D3B" w:rsidRDefault="002B352A" w:rsidP="00A95425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EC5D3B">
        <w:rPr>
          <w:rFonts w:ascii="Arial" w:hAnsi="Arial" w:cs="Arial"/>
          <w:bCs/>
        </w:rPr>
        <w:t xml:space="preserve">Oferty udostępnia się od chwili ich otwarcia </w:t>
      </w:r>
      <w:r w:rsidRPr="00EC5D3B">
        <w:rPr>
          <w:rFonts w:ascii="Arial" w:hAnsi="Arial" w:cs="Arial"/>
          <w:bCs/>
          <w:u w:val="single"/>
        </w:rPr>
        <w:t>z wyjątkiem informacji</w:t>
      </w:r>
      <w:r w:rsidRPr="00EC5D3B">
        <w:rPr>
          <w:rFonts w:ascii="Arial" w:hAnsi="Arial" w:cs="Arial"/>
          <w:bCs/>
        </w:rPr>
        <w:t xml:space="preserve"> stanowiących tajemnicę przedsiębiorstwa w rozumieniu przepisów o zwalczaniu nieuczciwej konkurencji, jeśli Wykonawca wraz z przekazaniem tych informacji, zastrzegł, że nie mogą one być udostępniane oraz wykazał, iż zastrzeżone informacje stanowią tajemnice przedsiębiorstwa.  </w:t>
      </w:r>
    </w:p>
    <w:p w14:paraId="396A1C9F" w14:textId="77777777" w:rsidR="002B352A" w:rsidRDefault="002B352A" w:rsidP="002B352A">
      <w:pPr>
        <w:spacing w:before="360"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XI. Tajemnica przedsiębiorstwa</w:t>
      </w:r>
      <w:r>
        <w:rPr>
          <w:rFonts w:ascii="Arial" w:hAnsi="Arial" w:cs="Arial"/>
        </w:rPr>
        <w:t>:</w:t>
      </w:r>
    </w:p>
    <w:p w14:paraId="36D8DFE5" w14:textId="77777777" w:rsidR="002B352A" w:rsidRDefault="002B352A" w:rsidP="00A95425">
      <w:pPr>
        <w:numPr>
          <w:ilvl w:val="0"/>
          <w:numId w:val="18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Przez tajemnicę przedsiębiorstwa w rozumieniu przepisów o zwalczaniu nieuczciwej konkurencji  rozumie się nieujawnione do wiadomości publicznej informacje techniczne, technologiczne, organizacyjne przedsiębiorstwa lub inne informacje posiadające wartość gospodarczą, co do których przedsiębiorca podjął niezbędne działania w celu zachowania ich poufności,</w:t>
      </w:r>
    </w:p>
    <w:p w14:paraId="39122FC1" w14:textId="77777777" w:rsidR="002B352A" w:rsidRDefault="002B352A" w:rsidP="00A95425">
      <w:pPr>
        <w:numPr>
          <w:ilvl w:val="0"/>
          <w:numId w:val="18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Wszelkie pliki zawierające informacje zastrzeżone przez Wykonawcę jako tajemnica przedsiębiorstwa powinny zostać umieszone w osobnym folderze o </w:t>
      </w:r>
      <w:r>
        <w:rPr>
          <w:rFonts w:ascii="Arial" w:hAnsi="Arial" w:cs="Arial"/>
        </w:rPr>
        <w:lastRenderedPageBreak/>
        <w:t>nazwie „Tajemnica przedsiębiorstwa”, a następnie wraz z plikami stanowiącymi jawną część skompresowane do jednego pliku .zip,</w:t>
      </w:r>
    </w:p>
    <w:p w14:paraId="09BED79B" w14:textId="77777777" w:rsidR="002B352A" w:rsidRDefault="002B352A" w:rsidP="00A95425">
      <w:pPr>
        <w:numPr>
          <w:ilvl w:val="0"/>
          <w:numId w:val="18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Wykonawca zobowiązany jest wraz z przekazaniem tych informacji do złożenia UZASADNIENIA, iż zastrzeżone informacje stanowią tajemnicę przedsiębiorstwa.</w:t>
      </w:r>
    </w:p>
    <w:p w14:paraId="79621CA3" w14:textId="77777777" w:rsidR="002B352A" w:rsidRDefault="002B352A" w:rsidP="00A95425">
      <w:pPr>
        <w:numPr>
          <w:ilvl w:val="0"/>
          <w:numId w:val="18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nie może zastrzec informacji, o których mowa w art. 222 ust. 5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64A31CCD" w14:textId="76A06626" w:rsidR="00EC5D3B" w:rsidRPr="00BC79C5" w:rsidRDefault="002B352A" w:rsidP="00BC79C5">
      <w:pPr>
        <w:numPr>
          <w:ilvl w:val="0"/>
          <w:numId w:val="18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 wykazania przez Wykonawcę wraz z przekazaniem informacji, iż zastrzeżone informacje stanowią tajemnice przedsiębiorstwa, lub gdy Zamawiający uzna zastrzeżenia za nieprawidłowe, informacje te mogą zostać odtajnione.</w:t>
      </w:r>
    </w:p>
    <w:p w14:paraId="262474CB" w14:textId="77777777" w:rsidR="002B352A" w:rsidRDefault="002B352A" w:rsidP="002B352A">
      <w:pPr>
        <w:pStyle w:val="NormalnyWeb"/>
        <w:spacing w:before="360" w:after="120"/>
        <w:ind w:left="403" w:hanging="40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XII.  Wycofanie oferty</w:t>
      </w:r>
    </w:p>
    <w:p w14:paraId="5FA15521" w14:textId="77777777" w:rsidR="002B352A" w:rsidRDefault="002B352A" w:rsidP="00A95425">
      <w:pPr>
        <w:pStyle w:val="NormalnyWeb"/>
        <w:numPr>
          <w:ilvl w:val="0"/>
          <w:numId w:val="19"/>
        </w:numPr>
        <w:spacing w:before="120" w:after="120"/>
        <w:ind w:left="403" w:hanging="403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Wykonawca może przed upływem terminu składania ofert wycofać ofertę. Wykonawca wycofuje ofertę w zakładce „Oferty/wnioski” używając przycisku „Wycofaj ofertę”.</w:t>
      </w:r>
    </w:p>
    <w:p w14:paraId="4B4BB478" w14:textId="77777777" w:rsidR="002B352A" w:rsidRDefault="002B352A" w:rsidP="00A95425">
      <w:pPr>
        <w:pStyle w:val="NormalnyWeb"/>
        <w:numPr>
          <w:ilvl w:val="0"/>
          <w:numId w:val="19"/>
        </w:numPr>
        <w:spacing w:before="120" w:after="120"/>
        <w:ind w:left="403" w:hanging="403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Sposób wycofania oferty został opisany w Instrukcji użytkownika dostępnej na platformie e-Zamówienia.</w:t>
      </w:r>
    </w:p>
    <w:p w14:paraId="3257457F" w14:textId="77777777" w:rsidR="002B352A" w:rsidRDefault="002B352A" w:rsidP="002B352A">
      <w:pPr>
        <w:pStyle w:val="NormalnyWeb"/>
        <w:spacing w:before="360" w:after="120"/>
        <w:ind w:left="403" w:hanging="403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XIII. </w:t>
      </w:r>
      <w:r>
        <w:rPr>
          <w:rFonts w:ascii="Arial" w:hAnsi="Arial" w:cs="Arial"/>
          <w:b/>
          <w:color w:val="000000"/>
        </w:rPr>
        <w:t>Sposób oraz termin składania i otwarcia ofert</w:t>
      </w:r>
    </w:p>
    <w:p w14:paraId="5911F42C" w14:textId="77777777" w:rsidR="002B352A" w:rsidRDefault="002B352A" w:rsidP="00A95425">
      <w:pPr>
        <w:pStyle w:val="NormalnyWeb"/>
        <w:numPr>
          <w:ilvl w:val="1"/>
          <w:numId w:val="20"/>
        </w:numPr>
        <w:tabs>
          <w:tab w:val="num" w:pos="426"/>
        </w:tabs>
        <w:spacing w:before="120" w:after="120" w:line="276" w:lineRule="auto"/>
        <w:ind w:left="425" w:hanging="425"/>
        <w:jc w:val="both"/>
        <w:rPr>
          <w:rFonts w:ascii="Arial" w:hAnsi="Arial" w:cs="Arial"/>
          <w:color w:val="00B0F0"/>
        </w:rPr>
      </w:pPr>
      <w:r>
        <w:rPr>
          <w:rFonts w:ascii="Arial" w:hAnsi="Arial" w:cs="Arial"/>
          <w:color w:val="00000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rPr>
          <w:rFonts w:ascii="Arial" w:hAnsi="Arial" w:cs="Arial"/>
          <w:color w:val="000000"/>
        </w:rPr>
        <w:t>drag&amp;drop</w:t>
      </w:r>
      <w:proofErr w:type="spellEnd"/>
      <w:r>
        <w:rPr>
          <w:rFonts w:ascii="Arial" w:hAnsi="Arial" w:cs="Arial"/>
          <w:color w:val="000000"/>
        </w:rPr>
        <w:t xml:space="preserve"> („przeciągnij” i „upuść”) służące do dodawania plików.  </w:t>
      </w:r>
      <w:r>
        <w:rPr>
          <w:rFonts w:ascii="Arial" w:hAnsi="Arial" w:cs="Arial"/>
        </w:rPr>
        <w:t>W polu „Wypełniony formularz oferty” Wykonawca dodaje (uprzednio wypełniony i podpisany) formularz oferta. W polu „Załączniki i inne dokumenty przedstawione w ofercie przez Wykonawcę” Wykonawca dodaje (uprzednio podpisane i/lub wypełnione) dokumenty składane wraz z ofertą.</w:t>
      </w:r>
      <w:r>
        <w:rPr>
          <w:rFonts w:ascii="Arial" w:hAnsi="Arial" w:cs="Arial"/>
          <w:color w:val="00B0F0"/>
        </w:rPr>
        <w:t xml:space="preserve"> </w:t>
      </w:r>
    </w:p>
    <w:p w14:paraId="20D1306D" w14:textId="77777777" w:rsidR="002B352A" w:rsidRPr="00BC79C5" w:rsidRDefault="002B352A" w:rsidP="00A95425">
      <w:pPr>
        <w:pStyle w:val="NormalnyWeb"/>
        <w:numPr>
          <w:ilvl w:val="1"/>
          <w:numId w:val="20"/>
        </w:numPr>
        <w:tabs>
          <w:tab w:val="num" w:pos="426"/>
        </w:tabs>
        <w:spacing w:before="120" w:after="12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 jak i uzasadnienie zastrzeżenia tajemnicy przedsiębiorstwa należy dodać w polu „Załączniki i inne dokumenty </w:t>
      </w:r>
      <w:r w:rsidRPr="00BC79C5">
        <w:rPr>
          <w:rFonts w:ascii="Arial" w:hAnsi="Arial" w:cs="Arial"/>
        </w:rPr>
        <w:t xml:space="preserve">przedstawione w ofercie przez Wykonawcę”. </w:t>
      </w:r>
    </w:p>
    <w:p w14:paraId="143B836B" w14:textId="690F5D92" w:rsidR="002B352A" w:rsidRPr="00BC79C5" w:rsidRDefault="002B352A" w:rsidP="00A95425">
      <w:pPr>
        <w:pStyle w:val="NormalnyWeb"/>
        <w:numPr>
          <w:ilvl w:val="1"/>
          <w:numId w:val="20"/>
        </w:numPr>
        <w:tabs>
          <w:tab w:val="num" w:pos="426"/>
        </w:tabs>
        <w:spacing w:before="120" w:after="120"/>
        <w:ind w:left="425" w:hanging="425"/>
        <w:jc w:val="both"/>
        <w:rPr>
          <w:rFonts w:ascii="Arial" w:hAnsi="Arial" w:cs="Arial"/>
        </w:rPr>
      </w:pPr>
      <w:r w:rsidRPr="00BC79C5">
        <w:rPr>
          <w:rFonts w:ascii="Arial" w:hAnsi="Arial" w:cs="Arial"/>
        </w:rPr>
        <w:t>Ofertę należy złożyć w terminie do </w:t>
      </w:r>
      <w:r w:rsidR="001F4273" w:rsidRPr="00BC79C5">
        <w:rPr>
          <w:rFonts w:ascii="Arial" w:hAnsi="Arial" w:cs="Arial"/>
          <w:b/>
        </w:rPr>
        <w:t>5</w:t>
      </w:r>
      <w:r w:rsidR="00A95425" w:rsidRPr="00BC79C5">
        <w:rPr>
          <w:rFonts w:ascii="Arial" w:hAnsi="Arial" w:cs="Arial"/>
          <w:b/>
        </w:rPr>
        <w:t>.12.2025</w:t>
      </w:r>
      <w:r w:rsidRPr="00BC79C5">
        <w:rPr>
          <w:rFonts w:ascii="Arial" w:hAnsi="Arial" w:cs="Arial"/>
          <w:b/>
        </w:rPr>
        <w:t xml:space="preserve"> r. do godziny </w:t>
      </w:r>
      <w:r w:rsidR="00A95425" w:rsidRPr="00BC79C5">
        <w:rPr>
          <w:rFonts w:ascii="Arial" w:hAnsi="Arial" w:cs="Arial"/>
          <w:b/>
        </w:rPr>
        <w:t>10:00.</w:t>
      </w:r>
    </w:p>
    <w:p w14:paraId="4A2D4DBA" w14:textId="58EA0056" w:rsidR="002B352A" w:rsidRPr="00BC79C5" w:rsidRDefault="002B352A" w:rsidP="00A95425">
      <w:pPr>
        <w:pStyle w:val="NormalnyWeb"/>
        <w:numPr>
          <w:ilvl w:val="1"/>
          <w:numId w:val="20"/>
        </w:numPr>
        <w:tabs>
          <w:tab w:val="num" w:pos="426"/>
        </w:tabs>
        <w:spacing w:before="120" w:after="120"/>
        <w:ind w:left="425" w:hanging="425"/>
        <w:jc w:val="both"/>
        <w:rPr>
          <w:rFonts w:ascii="Arial" w:hAnsi="Arial" w:cs="Arial"/>
          <w:bCs/>
        </w:rPr>
      </w:pPr>
      <w:r w:rsidRPr="00BC79C5">
        <w:rPr>
          <w:rFonts w:ascii="Arial" w:hAnsi="Arial" w:cs="Arial"/>
        </w:rPr>
        <w:t xml:space="preserve">Otwarcie ofert nastąpi w dniu </w:t>
      </w:r>
      <w:r w:rsidR="001F4273" w:rsidRPr="00BC79C5">
        <w:rPr>
          <w:rFonts w:ascii="Arial" w:hAnsi="Arial" w:cs="Arial"/>
          <w:b/>
        </w:rPr>
        <w:t>5</w:t>
      </w:r>
      <w:r w:rsidR="00A95425" w:rsidRPr="00BC79C5">
        <w:rPr>
          <w:rFonts w:ascii="Arial" w:hAnsi="Arial" w:cs="Arial"/>
          <w:b/>
        </w:rPr>
        <w:t>.12.2025</w:t>
      </w:r>
      <w:r w:rsidRPr="00BC79C5">
        <w:rPr>
          <w:rFonts w:ascii="Arial" w:hAnsi="Arial" w:cs="Arial"/>
          <w:b/>
        </w:rPr>
        <w:t xml:space="preserve"> r. o godzinie </w:t>
      </w:r>
      <w:r w:rsidR="00A95425" w:rsidRPr="00BC79C5">
        <w:rPr>
          <w:rFonts w:ascii="Arial" w:hAnsi="Arial" w:cs="Arial"/>
          <w:b/>
        </w:rPr>
        <w:t>11:00.</w:t>
      </w:r>
    </w:p>
    <w:p w14:paraId="470BB8B4" w14:textId="77777777" w:rsidR="002B352A" w:rsidRDefault="002B352A" w:rsidP="00A95425">
      <w:pPr>
        <w:pStyle w:val="NormalnyWeb"/>
        <w:numPr>
          <w:ilvl w:val="1"/>
          <w:numId w:val="20"/>
        </w:numPr>
        <w:tabs>
          <w:tab w:val="num" w:pos="426"/>
        </w:tabs>
        <w:spacing w:before="120" w:after="120"/>
        <w:ind w:left="425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Niezwłocznie po otwarciu ofert Zamawiający umieści na stronie internetowej prowadzonego postępowania informację z otwarcia ofert.  </w:t>
      </w:r>
    </w:p>
    <w:p w14:paraId="27B9ACF4" w14:textId="77777777" w:rsidR="002B352A" w:rsidRDefault="002B352A" w:rsidP="002B352A">
      <w:pPr>
        <w:pStyle w:val="NormalnyWeb"/>
        <w:spacing w:before="360" w:after="120"/>
        <w:ind w:left="403" w:hanging="40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XIV. Termin związania ofertą </w:t>
      </w:r>
    </w:p>
    <w:p w14:paraId="192CE522" w14:textId="59314948" w:rsidR="002B352A" w:rsidRDefault="002B352A" w:rsidP="002B352A">
      <w:pPr>
        <w:pStyle w:val="NormalnyWeb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związany ofertą do dnia </w:t>
      </w:r>
      <w:r w:rsidR="00A95425" w:rsidRPr="00A95425">
        <w:rPr>
          <w:rFonts w:ascii="Arial" w:hAnsi="Arial" w:cs="Arial"/>
          <w:b/>
          <w:bCs/>
          <w:u w:val="single"/>
        </w:rPr>
        <w:t>0</w:t>
      </w:r>
      <w:r w:rsidR="001F4273">
        <w:rPr>
          <w:rFonts w:ascii="Arial" w:hAnsi="Arial" w:cs="Arial"/>
          <w:b/>
          <w:bCs/>
          <w:u w:val="single"/>
        </w:rPr>
        <w:t>3</w:t>
      </w:r>
      <w:r w:rsidR="00A95425" w:rsidRPr="00A95425">
        <w:rPr>
          <w:rFonts w:ascii="Arial" w:hAnsi="Arial" w:cs="Arial"/>
          <w:b/>
          <w:bCs/>
          <w:u w:val="single"/>
        </w:rPr>
        <w:t>.01.2026 r.</w:t>
      </w:r>
    </w:p>
    <w:p w14:paraId="6A5F10AE" w14:textId="77777777" w:rsidR="002B352A" w:rsidRPr="00EC5D3B" w:rsidRDefault="002B352A" w:rsidP="002B352A">
      <w:pPr>
        <w:pStyle w:val="NormalnyWeb"/>
        <w:spacing w:before="360" w:after="120"/>
        <w:ind w:left="403" w:hanging="40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XV. Obliczanie ceny </w:t>
      </w:r>
    </w:p>
    <w:p w14:paraId="58A7A490" w14:textId="77777777" w:rsidR="002B352A" w:rsidRPr="00EC5D3B" w:rsidRDefault="002B352A" w:rsidP="00A95425">
      <w:pPr>
        <w:pStyle w:val="NormalnyWeb"/>
        <w:numPr>
          <w:ilvl w:val="0"/>
          <w:numId w:val="21"/>
        </w:numPr>
        <w:spacing w:before="0" w:after="120"/>
        <w:ind w:left="357" w:hanging="357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Cenę należy podać w złotych polskich z dokładnością do dwóch miejsc po przecinku. </w:t>
      </w:r>
    </w:p>
    <w:p w14:paraId="1B85B7DA" w14:textId="77777777" w:rsidR="00A95425" w:rsidRPr="00EC5D3B" w:rsidRDefault="00A95425" w:rsidP="00A95425">
      <w:pPr>
        <w:pStyle w:val="NormalnyWeb"/>
        <w:numPr>
          <w:ilvl w:val="0"/>
          <w:numId w:val="21"/>
        </w:numPr>
        <w:spacing w:before="0" w:after="120"/>
        <w:ind w:left="357" w:hanging="357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Cena powinna zawierać wszystkie koszty realizacji zamówienia, w tym podatek VAT według stawki obowiązującej na dzień składania ofert </w:t>
      </w:r>
    </w:p>
    <w:p w14:paraId="62197821" w14:textId="1CEB142F" w:rsidR="002B352A" w:rsidRPr="00EC5D3B" w:rsidRDefault="00A95425" w:rsidP="00A95425">
      <w:pPr>
        <w:pStyle w:val="NormalnyWeb"/>
        <w:numPr>
          <w:ilvl w:val="0"/>
          <w:numId w:val="21"/>
        </w:numPr>
        <w:spacing w:before="0" w:after="120"/>
        <w:ind w:left="357" w:hanging="357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Wykonawca musi podać w formularzu cenowym, który został zawarty w Formularzu OFERTA ceny jednostkowe netto, ceny jednostkowe brutto oraz Wartość brutto za każdą pozycję w formularzu cenowym, a następnie obliczyć sumę brutto według sposobu wskazanego w formularzu cenowym</w:t>
      </w:r>
      <w:r w:rsidRPr="00EC5D3B">
        <w:rPr>
          <w:rFonts w:ascii="Arial" w:hAnsi="Arial" w:cs="Arial"/>
          <w:bCs/>
        </w:rPr>
        <w:t>.</w:t>
      </w:r>
    </w:p>
    <w:p w14:paraId="06227A62" w14:textId="77777777" w:rsidR="002B352A" w:rsidRPr="00EC5D3B" w:rsidRDefault="002B352A" w:rsidP="00A95425">
      <w:pPr>
        <w:pStyle w:val="NormalnyWeb"/>
        <w:numPr>
          <w:ilvl w:val="0"/>
          <w:numId w:val="21"/>
        </w:numPr>
        <w:spacing w:before="0" w:after="120"/>
        <w:ind w:left="357" w:hanging="357"/>
        <w:jc w:val="both"/>
        <w:rPr>
          <w:rStyle w:val="txt-new"/>
        </w:rPr>
      </w:pPr>
      <w:r w:rsidRPr="00EC5D3B">
        <w:rPr>
          <w:rFonts w:ascii="Arial" w:hAnsi="Arial" w:cs="Arial"/>
        </w:rPr>
        <w:t xml:space="preserve">Jeżeli złożono ofertę, której wybór prowadziłby do powstania </w:t>
      </w:r>
      <w:r w:rsidRPr="00EC5D3B">
        <w:rPr>
          <w:rStyle w:val="txt-new"/>
          <w:rFonts w:ascii="Arial" w:hAnsi="Arial" w:cs="Arial"/>
        </w:rPr>
        <w:t>u Zamawiającego obowiązku podatkowego</w:t>
      </w:r>
      <w:r w:rsidRPr="00EC5D3B">
        <w:rPr>
          <w:rFonts w:ascii="Arial" w:hAnsi="Arial" w:cs="Arial"/>
        </w:rPr>
        <w:t xml:space="preserve"> zgodnie z przepisami o podatku od towarów i usług, dla celów zastosowania kryterium ceny, Zamawiający dolicza do przedstawionej w  ofercie ceny podatek od towarów i usług, który miałby obowiązek </w:t>
      </w:r>
      <w:r w:rsidRPr="00EC5D3B">
        <w:rPr>
          <w:rStyle w:val="txt-new"/>
          <w:rFonts w:ascii="Arial" w:hAnsi="Arial" w:cs="Arial"/>
        </w:rPr>
        <w:t>rozliczyć.</w:t>
      </w:r>
    </w:p>
    <w:p w14:paraId="73BDC6C2" w14:textId="77777777" w:rsidR="002B352A" w:rsidRPr="00EC5D3B" w:rsidRDefault="002B352A" w:rsidP="00A95425">
      <w:pPr>
        <w:pStyle w:val="NormalnyWeb"/>
        <w:numPr>
          <w:ilvl w:val="0"/>
          <w:numId w:val="21"/>
        </w:numPr>
        <w:spacing w:before="0" w:after="0"/>
        <w:jc w:val="both"/>
      </w:pPr>
      <w:r w:rsidRPr="00EC5D3B">
        <w:rPr>
          <w:rFonts w:ascii="Arial" w:hAnsi="Arial" w:cs="Arial"/>
        </w:rPr>
        <w:t xml:space="preserve">Wykonawca w OFERCIE ma obowiązek: </w:t>
      </w:r>
    </w:p>
    <w:p w14:paraId="527EF36A" w14:textId="77777777" w:rsidR="002B352A" w:rsidRPr="00EC5D3B" w:rsidRDefault="002B352A" w:rsidP="00A95425">
      <w:pPr>
        <w:pStyle w:val="NormalnyWeb"/>
        <w:numPr>
          <w:ilvl w:val="0"/>
          <w:numId w:val="22"/>
        </w:numPr>
        <w:spacing w:before="12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poinformowania Zamawiającego, że wybór jego oferty będzie prowadził do powstania u Zamawiającego obowiązku podatkowego; </w:t>
      </w:r>
    </w:p>
    <w:p w14:paraId="6B4D1BEC" w14:textId="77777777" w:rsidR="002B352A" w:rsidRPr="00EC5D3B" w:rsidRDefault="002B352A" w:rsidP="00A95425">
      <w:pPr>
        <w:pStyle w:val="NormalnyWeb"/>
        <w:numPr>
          <w:ilvl w:val="0"/>
          <w:numId w:val="22"/>
        </w:numPr>
        <w:spacing w:before="12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wskazania nazwy (rodzaju) towaru lub usługi, których dostawa lub świadczenie będą prowadziły do powstania obowiązku podatkowego; </w:t>
      </w:r>
    </w:p>
    <w:p w14:paraId="08351497" w14:textId="77777777" w:rsidR="002B352A" w:rsidRPr="00EC5D3B" w:rsidRDefault="002B352A" w:rsidP="00A95425">
      <w:pPr>
        <w:pStyle w:val="NormalnyWeb"/>
        <w:numPr>
          <w:ilvl w:val="0"/>
          <w:numId w:val="22"/>
        </w:numPr>
        <w:spacing w:before="12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wskazania wartości towaru lub usługi objętego obowiązkiem podatkowym zamawiającego, bez kwoty podatku; </w:t>
      </w:r>
    </w:p>
    <w:p w14:paraId="77638F09" w14:textId="77777777" w:rsidR="002B352A" w:rsidRPr="00EC5D3B" w:rsidRDefault="002B352A" w:rsidP="00A95425">
      <w:pPr>
        <w:pStyle w:val="NormalnyWeb"/>
        <w:numPr>
          <w:ilvl w:val="0"/>
          <w:numId w:val="22"/>
        </w:numPr>
        <w:spacing w:before="12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wskazania stawki podatku od towarów i usług, która zgodnie z wiedzą Wykonawcy, będzie miała zastosowanie </w:t>
      </w:r>
    </w:p>
    <w:p w14:paraId="41735696" w14:textId="77777777" w:rsidR="002B352A" w:rsidRPr="00EC5D3B" w:rsidRDefault="002B352A" w:rsidP="00A95425">
      <w:pPr>
        <w:pStyle w:val="NormalnyWeb"/>
        <w:numPr>
          <w:ilvl w:val="0"/>
          <w:numId w:val="21"/>
        </w:numPr>
        <w:spacing w:before="0" w:after="120"/>
        <w:ind w:left="357" w:hanging="357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W przypadku osób fizycznych nieprowadzących działalności gospodarczej cena musi zawierać również należne zaliczki na podatek oraz składki, jakie zamawiający zobowiązany będzie odprowadzić, zgodnie z odrębnymi przepisami, łącznie ze składkami występującymi po stronie zleceniodawcy. </w:t>
      </w:r>
    </w:p>
    <w:p w14:paraId="00CD9E53" w14:textId="77777777" w:rsidR="002B352A" w:rsidRPr="00EC5D3B" w:rsidRDefault="002B352A" w:rsidP="00A95425">
      <w:pPr>
        <w:pStyle w:val="NormalnyWeb"/>
        <w:numPr>
          <w:ilvl w:val="0"/>
          <w:numId w:val="21"/>
        </w:numPr>
        <w:spacing w:before="0" w:after="120"/>
        <w:ind w:left="357" w:hanging="357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Zamawiający zgodnie z art. 223 ust. 2 </w:t>
      </w:r>
      <w:proofErr w:type="spellStart"/>
      <w:r w:rsidRPr="00EC5D3B">
        <w:rPr>
          <w:rFonts w:ascii="Arial" w:hAnsi="Arial" w:cs="Arial"/>
        </w:rPr>
        <w:t>Pzp</w:t>
      </w:r>
      <w:proofErr w:type="spellEnd"/>
      <w:r w:rsidRPr="00EC5D3B">
        <w:rPr>
          <w:rFonts w:ascii="Arial" w:hAnsi="Arial" w:cs="Arial"/>
        </w:rPr>
        <w:t xml:space="preserve"> poprawi w ofercie oczywiste omyłki pisarskie, oczywiste omyłki rachunkowe, z uwzględnieniem konsekwencji rachunkowych dokonanych poprawek oraz inne omyłki polegające na niezgodności oferty z dokumentami zamówienia, niepowodujące istotnych zmian w treści oferty, niezwłocznie zawiadamiając o tym wykonawcę, którego oferta została poprawiona. </w:t>
      </w:r>
    </w:p>
    <w:p w14:paraId="6B3F83DB" w14:textId="77777777" w:rsidR="002B352A" w:rsidRPr="00EC5D3B" w:rsidRDefault="002B352A" w:rsidP="00A95425">
      <w:pPr>
        <w:pStyle w:val="NormalnyWeb"/>
        <w:numPr>
          <w:ilvl w:val="0"/>
          <w:numId w:val="21"/>
        </w:numPr>
        <w:spacing w:before="12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 xml:space="preserve">W przypadku rozbieżności w cenie podanej w druku OFERTA w postaci liczbowej i słownej, jako poprawna przyjęta zostanie cena podana słownie, z zastrzeżeniem przypadku gdy, Zamawiający wymaga na etapie postepowania kosztorysu lub formularza cenowego lub innego dokumentu służącego do obliczenia ceny,  wówczas poprawa rozbieżności nastąpi poprzez przeliczenie kosztorysu, </w:t>
      </w:r>
      <w:r w:rsidRPr="00EC5D3B">
        <w:rPr>
          <w:rFonts w:ascii="Arial" w:hAnsi="Arial" w:cs="Arial"/>
        </w:rPr>
        <w:lastRenderedPageBreak/>
        <w:t>formularza cenowego lub innego dokumentu służącego do obliczenia ceny a uzyskana cena zostanie przyjęta jako prawidłowa i wpisana w formularzu  oferta.</w:t>
      </w:r>
    </w:p>
    <w:p w14:paraId="7EB2611E" w14:textId="77777777" w:rsidR="002B352A" w:rsidRPr="00EC5D3B" w:rsidRDefault="002B352A" w:rsidP="00A95425">
      <w:pPr>
        <w:pStyle w:val="NormalnyWeb"/>
        <w:numPr>
          <w:ilvl w:val="0"/>
          <w:numId w:val="21"/>
        </w:numPr>
        <w:spacing w:before="120" w:after="12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Zamawiający odrzuci ofertę, jeżeli:</w:t>
      </w:r>
    </w:p>
    <w:p w14:paraId="1C44AB52" w14:textId="77777777" w:rsidR="002B352A" w:rsidRPr="00EC5D3B" w:rsidRDefault="002B352A" w:rsidP="002B352A">
      <w:pPr>
        <w:spacing w:before="120" w:after="120"/>
        <w:ind w:left="680" w:hanging="34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1)</w:t>
      </w:r>
      <w:r w:rsidRPr="00EC5D3B">
        <w:rPr>
          <w:rFonts w:ascii="Arial" w:hAnsi="Arial" w:cs="Arial"/>
        </w:rPr>
        <w:tab/>
        <w:t xml:space="preserve">zawiera błędy w obliczeniu ceny </w:t>
      </w:r>
    </w:p>
    <w:p w14:paraId="116D202A" w14:textId="77777777" w:rsidR="002B352A" w:rsidRDefault="002B352A" w:rsidP="002B352A">
      <w:pPr>
        <w:spacing w:before="120" w:after="120"/>
        <w:ind w:left="680" w:hanging="340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2)</w:t>
      </w:r>
      <w:r w:rsidRPr="00EC5D3B">
        <w:rPr>
          <w:rFonts w:ascii="Arial" w:hAnsi="Arial" w:cs="Arial"/>
        </w:rPr>
        <w:tab/>
        <w:t>wykonawca w wyznaczonym terminie zakwestionował poprawienie omyłki polegającej na niezgodności oferty z dokumentami zamówienia, niepowodującej istotnych zmian w treści oferty.</w:t>
      </w:r>
    </w:p>
    <w:p w14:paraId="67050702" w14:textId="77777777" w:rsidR="00EC5D3B" w:rsidRPr="00EC5D3B" w:rsidRDefault="00EC5D3B" w:rsidP="002B352A">
      <w:pPr>
        <w:spacing w:before="120" w:after="120"/>
        <w:ind w:left="680" w:hanging="340"/>
        <w:jc w:val="both"/>
        <w:rPr>
          <w:rFonts w:ascii="Arial" w:hAnsi="Arial" w:cs="Arial"/>
        </w:rPr>
      </w:pPr>
    </w:p>
    <w:p w14:paraId="2277A7A7" w14:textId="77777777" w:rsidR="002B352A" w:rsidRDefault="002B352A" w:rsidP="002B352A">
      <w:pPr>
        <w:pStyle w:val="NormalnyWeb"/>
        <w:spacing w:before="360" w:after="120"/>
        <w:ind w:left="403" w:hanging="403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 xml:space="preserve">XVI. Kryteria oceny ofert </w:t>
      </w:r>
      <w:r>
        <w:rPr>
          <w:rFonts w:ascii="Arial" w:hAnsi="Arial" w:cs="Arial"/>
          <w:b/>
        </w:rPr>
        <w:t>oraz znaczenie tych kryteriów i sposobu oceny ofert</w:t>
      </w:r>
      <w:r>
        <w:rPr>
          <w:rFonts w:ascii="Arial" w:hAnsi="Arial" w:cs="Arial"/>
        </w:rPr>
        <w:t xml:space="preserve"> </w:t>
      </w:r>
    </w:p>
    <w:p w14:paraId="12F0337A" w14:textId="77777777" w:rsidR="002B352A" w:rsidRDefault="002B352A" w:rsidP="00A95425">
      <w:pPr>
        <w:pStyle w:val="NormalnyWeb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O wyborze najkorzystniejszej oferty decydować będą kryteria:</w:t>
      </w:r>
    </w:p>
    <w:p w14:paraId="01CA52D1" w14:textId="77777777" w:rsidR="00A95425" w:rsidRPr="00322AC0" w:rsidRDefault="00A95425" w:rsidP="00A95425">
      <w:pPr>
        <w:spacing w:before="120" w:after="120"/>
        <w:ind w:left="403"/>
        <w:rPr>
          <w:rFonts w:ascii="Arial" w:hAnsi="Arial" w:cs="Arial"/>
        </w:rPr>
      </w:pPr>
      <w:r w:rsidRPr="00322AC0">
        <w:rPr>
          <w:rFonts w:ascii="Arial" w:hAnsi="Arial" w:cs="Arial"/>
        </w:rPr>
        <w:t xml:space="preserve">1) cena ofertowa (brutto) </w:t>
      </w:r>
      <w:r w:rsidRPr="007C6ED9">
        <w:rPr>
          <w:rFonts w:ascii="Arial" w:hAnsi="Arial" w:cs="Arial"/>
        </w:rPr>
        <w:t>–</w:t>
      </w:r>
      <w:r w:rsidRPr="00322AC0">
        <w:rPr>
          <w:rFonts w:ascii="Arial" w:hAnsi="Arial" w:cs="Arial"/>
        </w:rPr>
        <w:t xml:space="preserve"> </w:t>
      </w:r>
      <w:r w:rsidRPr="007C6ED9">
        <w:rPr>
          <w:rFonts w:ascii="Arial" w:hAnsi="Arial" w:cs="Arial"/>
        </w:rPr>
        <w:t xml:space="preserve">60 </w:t>
      </w:r>
      <w:r w:rsidRPr="00322AC0">
        <w:rPr>
          <w:rFonts w:ascii="Arial" w:hAnsi="Arial" w:cs="Arial"/>
        </w:rPr>
        <w:t xml:space="preserve">% </w:t>
      </w:r>
    </w:p>
    <w:p w14:paraId="49D7C06A" w14:textId="1E951030" w:rsidR="00A95425" w:rsidRDefault="00A95425" w:rsidP="00A95425">
      <w:pPr>
        <w:spacing w:before="120" w:after="120"/>
        <w:ind w:left="806" w:hanging="403"/>
        <w:rPr>
          <w:rFonts w:ascii="Arial" w:hAnsi="Arial" w:cs="Arial"/>
        </w:rPr>
      </w:pPr>
      <w:r w:rsidRPr="00322AC0">
        <w:rPr>
          <w:rFonts w:ascii="Arial" w:hAnsi="Arial" w:cs="Arial"/>
        </w:rPr>
        <w:t xml:space="preserve">2) </w:t>
      </w:r>
      <w:r w:rsidRPr="007C6ED9">
        <w:rPr>
          <w:rFonts w:ascii="Arial" w:hAnsi="Arial" w:cs="Arial"/>
        </w:rPr>
        <w:t xml:space="preserve">termin dostawy – </w:t>
      </w:r>
      <w:r w:rsidR="006B44D5">
        <w:rPr>
          <w:rFonts w:ascii="Arial" w:hAnsi="Arial" w:cs="Arial"/>
        </w:rPr>
        <w:t xml:space="preserve">36 </w:t>
      </w:r>
      <w:r w:rsidRPr="007C6ED9">
        <w:rPr>
          <w:rFonts w:ascii="Arial" w:hAnsi="Arial" w:cs="Arial"/>
        </w:rPr>
        <w:t>%</w:t>
      </w:r>
    </w:p>
    <w:p w14:paraId="6A28CC7B" w14:textId="1D572BC9" w:rsidR="006B44D5" w:rsidRPr="00322AC0" w:rsidRDefault="006B44D5" w:rsidP="006B44D5">
      <w:pPr>
        <w:spacing w:before="120" w:after="120"/>
        <w:ind w:left="806" w:hanging="403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6B44D5">
        <w:rPr>
          <w:rFonts w:ascii="Arial" w:hAnsi="Arial" w:cs="Arial"/>
        </w:rPr>
        <w:t>Kryterium społeczne: „Zatrudnienie osób niepełnosprawnych do realizacji zamówienia”</w:t>
      </w:r>
      <w:r>
        <w:rPr>
          <w:rFonts w:ascii="Arial" w:hAnsi="Arial" w:cs="Arial"/>
        </w:rPr>
        <w:t xml:space="preserve"> – 4%</w:t>
      </w:r>
    </w:p>
    <w:p w14:paraId="74FD8DF4" w14:textId="77777777" w:rsidR="00A95425" w:rsidRPr="00322AC0" w:rsidRDefault="00A95425" w:rsidP="00A95425">
      <w:pPr>
        <w:spacing w:before="240" w:after="120"/>
        <w:ind w:left="806" w:hanging="403"/>
        <w:rPr>
          <w:rFonts w:ascii="Arial" w:hAnsi="Arial" w:cs="Arial"/>
        </w:rPr>
      </w:pPr>
      <w:r w:rsidRPr="00322AC0">
        <w:rPr>
          <w:rFonts w:ascii="Arial" w:hAnsi="Arial" w:cs="Arial"/>
        </w:rPr>
        <w:t>Punkty będą przyznawane według poniższej zasady:</w:t>
      </w:r>
    </w:p>
    <w:p w14:paraId="3E3BCC9E" w14:textId="77777777" w:rsidR="00A95425" w:rsidRPr="00322AC0" w:rsidRDefault="00A95425" w:rsidP="00A95425">
      <w:pPr>
        <w:numPr>
          <w:ilvl w:val="1"/>
          <w:numId w:val="23"/>
        </w:numPr>
        <w:tabs>
          <w:tab w:val="num" w:pos="851"/>
        </w:tabs>
        <w:spacing w:after="120"/>
        <w:ind w:hanging="1015"/>
        <w:rPr>
          <w:rFonts w:ascii="Arial" w:hAnsi="Arial" w:cs="Arial"/>
          <w:b/>
          <w:bCs/>
        </w:rPr>
      </w:pPr>
      <w:r w:rsidRPr="007C6ED9">
        <w:rPr>
          <w:rFonts w:ascii="Arial" w:hAnsi="Arial" w:cs="Arial"/>
          <w:b/>
          <w:bCs/>
        </w:rPr>
        <w:t xml:space="preserve">P1 - </w:t>
      </w:r>
      <w:r w:rsidRPr="00322AC0">
        <w:rPr>
          <w:rFonts w:ascii="Arial" w:hAnsi="Arial" w:cs="Arial"/>
          <w:b/>
          <w:bCs/>
        </w:rPr>
        <w:t>Kryterium ceny oceniane będzie według wzoru:</w:t>
      </w:r>
    </w:p>
    <w:p w14:paraId="1725905C" w14:textId="77777777" w:rsidR="00A95425" w:rsidRPr="00322AC0" w:rsidRDefault="00A95425" w:rsidP="00A95425">
      <w:pPr>
        <w:ind w:left="806" w:hanging="97"/>
        <w:rPr>
          <w:rFonts w:ascii="Arial" w:hAnsi="Arial" w:cs="Arial"/>
        </w:rPr>
      </w:pPr>
      <w:r w:rsidRPr="00322AC0">
        <w:rPr>
          <w:rFonts w:ascii="Arial" w:hAnsi="Arial" w:cs="Arial"/>
        </w:rPr>
        <w:t xml:space="preserve">                 </w:t>
      </w:r>
      <w:proofErr w:type="spellStart"/>
      <w:r w:rsidRPr="00322AC0">
        <w:rPr>
          <w:rFonts w:ascii="Arial" w:hAnsi="Arial" w:cs="Arial"/>
        </w:rPr>
        <w:t>Cn</w:t>
      </w:r>
      <w:proofErr w:type="spellEnd"/>
      <w:r w:rsidRPr="00322AC0">
        <w:rPr>
          <w:rFonts w:ascii="Arial" w:hAnsi="Arial" w:cs="Arial"/>
        </w:rPr>
        <w:t>.</w:t>
      </w:r>
      <w:r w:rsidRPr="00322AC0">
        <w:rPr>
          <w:rFonts w:ascii="Arial" w:hAnsi="Arial" w:cs="Arial"/>
        </w:rPr>
        <w:br/>
        <w:t xml:space="preserve">P1 = -------------- x 100 x </w:t>
      </w:r>
      <w:r w:rsidRPr="007C6ED9">
        <w:rPr>
          <w:rFonts w:ascii="Arial" w:hAnsi="Arial" w:cs="Arial"/>
        </w:rPr>
        <w:t xml:space="preserve">60 </w:t>
      </w:r>
      <w:r w:rsidRPr="00322AC0">
        <w:rPr>
          <w:rFonts w:ascii="Arial" w:hAnsi="Arial" w:cs="Arial"/>
        </w:rPr>
        <w:t>%</w:t>
      </w:r>
      <w:r w:rsidRPr="00322AC0">
        <w:rPr>
          <w:rFonts w:ascii="Arial" w:hAnsi="Arial" w:cs="Arial"/>
        </w:rPr>
        <w:br/>
        <w:t xml:space="preserve">                </w:t>
      </w:r>
      <w:proofErr w:type="spellStart"/>
      <w:r w:rsidRPr="00322AC0">
        <w:rPr>
          <w:rFonts w:ascii="Arial" w:hAnsi="Arial" w:cs="Arial"/>
        </w:rPr>
        <w:t>Cb</w:t>
      </w:r>
      <w:proofErr w:type="spellEnd"/>
    </w:p>
    <w:p w14:paraId="171FCD6D" w14:textId="77777777" w:rsidR="00A95425" w:rsidRPr="00322AC0" w:rsidRDefault="00A95425" w:rsidP="00A95425">
      <w:pPr>
        <w:spacing w:before="120" w:after="120"/>
        <w:ind w:left="1209" w:hanging="403"/>
        <w:rPr>
          <w:rFonts w:ascii="Arial" w:hAnsi="Arial" w:cs="Arial"/>
        </w:rPr>
      </w:pPr>
      <w:r w:rsidRPr="00322AC0">
        <w:rPr>
          <w:rFonts w:ascii="Arial" w:hAnsi="Arial" w:cs="Arial"/>
        </w:rPr>
        <w:t>gdzie:</w:t>
      </w:r>
    </w:p>
    <w:p w14:paraId="3A188452" w14:textId="77777777" w:rsidR="00A95425" w:rsidRPr="00322AC0" w:rsidRDefault="00A95425" w:rsidP="00A95425">
      <w:pPr>
        <w:ind w:left="806"/>
        <w:jc w:val="both"/>
        <w:rPr>
          <w:rFonts w:ascii="Arial" w:hAnsi="Arial" w:cs="Arial"/>
        </w:rPr>
      </w:pPr>
      <w:r w:rsidRPr="00322AC0">
        <w:rPr>
          <w:rFonts w:ascii="Arial" w:hAnsi="Arial" w:cs="Arial"/>
        </w:rPr>
        <w:t>P1- ilość punktów w kryterium cena</w:t>
      </w:r>
    </w:p>
    <w:p w14:paraId="599920B1" w14:textId="77777777" w:rsidR="00A95425" w:rsidRPr="00322AC0" w:rsidRDefault="00A95425" w:rsidP="00A95425">
      <w:pPr>
        <w:ind w:left="1209" w:hanging="403"/>
        <w:rPr>
          <w:rFonts w:ascii="Arial" w:hAnsi="Arial" w:cs="Arial"/>
        </w:rPr>
      </w:pPr>
      <w:proofErr w:type="spellStart"/>
      <w:r w:rsidRPr="00322AC0">
        <w:rPr>
          <w:rFonts w:ascii="Arial" w:hAnsi="Arial" w:cs="Arial"/>
        </w:rPr>
        <w:t>Cn</w:t>
      </w:r>
      <w:proofErr w:type="spellEnd"/>
      <w:r w:rsidRPr="00322AC0">
        <w:rPr>
          <w:rFonts w:ascii="Arial" w:hAnsi="Arial" w:cs="Arial"/>
        </w:rPr>
        <w:tab/>
        <w:t>– najniższa cena,</w:t>
      </w:r>
    </w:p>
    <w:p w14:paraId="62881D83" w14:textId="77777777" w:rsidR="00A95425" w:rsidRPr="00322AC0" w:rsidRDefault="00A95425" w:rsidP="00A95425">
      <w:pPr>
        <w:ind w:left="1209" w:hanging="403"/>
        <w:rPr>
          <w:rFonts w:ascii="Arial" w:hAnsi="Arial" w:cs="Arial"/>
        </w:rPr>
      </w:pPr>
      <w:proofErr w:type="spellStart"/>
      <w:r w:rsidRPr="00322AC0">
        <w:rPr>
          <w:rFonts w:ascii="Arial" w:hAnsi="Arial" w:cs="Arial"/>
        </w:rPr>
        <w:t>Cb</w:t>
      </w:r>
      <w:proofErr w:type="spellEnd"/>
      <w:r w:rsidRPr="00322AC0">
        <w:rPr>
          <w:rFonts w:ascii="Arial" w:hAnsi="Arial" w:cs="Arial"/>
        </w:rPr>
        <w:tab/>
        <w:t>– cena oferty badanej,</w:t>
      </w:r>
    </w:p>
    <w:p w14:paraId="1AE1040F" w14:textId="77777777" w:rsidR="00A95425" w:rsidRPr="00322AC0" w:rsidRDefault="00A95425" w:rsidP="00A95425">
      <w:pPr>
        <w:ind w:left="1209" w:hanging="403"/>
        <w:rPr>
          <w:rFonts w:ascii="Arial" w:hAnsi="Arial" w:cs="Arial"/>
        </w:rPr>
      </w:pPr>
      <w:r w:rsidRPr="00322AC0">
        <w:rPr>
          <w:rFonts w:ascii="Arial" w:hAnsi="Arial" w:cs="Arial"/>
        </w:rPr>
        <w:t>100</w:t>
      </w:r>
      <w:r w:rsidRPr="00322AC0">
        <w:rPr>
          <w:rFonts w:ascii="Arial" w:hAnsi="Arial" w:cs="Arial"/>
        </w:rPr>
        <w:tab/>
        <w:t>– wskaźnik stały,</w:t>
      </w:r>
    </w:p>
    <w:p w14:paraId="45656248" w14:textId="77777777" w:rsidR="00A95425" w:rsidRPr="00322AC0" w:rsidRDefault="00A95425" w:rsidP="00A95425">
      <w:pPr>
        <w:spacing w:after="120"/>
        <w:ind w:left="1209" w:hanging="403"/>
        <w:rPr>
          <w:rFonts w:ascii="Arial" w:hAnsi="Arial" w:cs="Arial"/>
        </w:rPr>
      </w:pPr>
      <w:r w:rsidRPr="007C6ED9">
        <w:rPr>
          <w:rFonts w:ascii="Arial" w:hAnsi="Arial" w:cs="Arial"/>
        </w:rPr>
        <w:t>60</w:t>
      </w:r>
      <w:r w:rsidRPr="00322AC0">
        <w:rPr>
          <w:rFonts w:ascii="Arial" w:hAnsi="Arial" w:cs="Arial"/>
        </w:rPr>
        <w:t xml:space="preserve"> % – procentowe znaczenie kryterium ceny.</w:t>
      </w:r>
    </w:p>
    <w:p w14:paraId="5D782BC9" w14:textId="77777777" w:rsidR="00A95425" w:rsidRPr="00A95425" w:rsidRDefault="00A95425" w:rsidP="00A95425">
      <w:pPr>
        <w:numPr>
          <w:ilvl w:val="1"/>
          <w:numId w:val="23"/>
        </w:numPr>
        <w:tabs>
          <w:tab w:val="num" w:pos="851"/>
        </w:tabs>
        <w:spacing w:before="120" w:after="120"/>
        <w:ind w:left="426"/>
        <w:jc w:val="both"/>
        <w:rPr>
          <w:rFonts w:ascii="Arial" w:hAnsi="Arial" w:cs="Arial"/>
          <w:i/>
        </w:rPr>
      </w:pPr>
      <w:r w:rsidRPr="007C6ED9">
        <w:rPr>
          <w:rFonts w:ascii="Arial" w:hAnsi="Arial" w:cs="Arial"/>
          <w:b/>
          <w:bCs/>
        </w:rPr>
        <w:t xml:space="preserve">P2 - </w:t>
      </w:r>
      <w:r w:rsidRPr="00322AC0">
        <w:rPr>
          <w:rFonts w:ascii="Arial" w:hAnsi="Arial" w:cs="Arial"/>
          <w:b/>
          <w:bCs/>
        </w:rPr>
        <w:t xml:space="preserve">Kryterium </w:t>
      </w:r>
      <w:r w:rsidRPr="007C6ED9">
        <w:rPr>
          <w:rFonts w:ascii="Arial" w:hAnsi="Arial" w:cs="Arial"/>
          <w:b/>
          <w:bCs/>
        </w:rPr>
        <w:t>termin dostawy</w:t>
      </w:r>
      <w:r w:rsidRPr="00322AC0">
        <w:rPr>
          <w:rFonts w:ascii="Arial" w:hAnsi="Arial" w:cs="Arial"/>
          <w:b/>
          <w:bCs/>
        </w:rPr>
        <w:t xml:space="preserve"> oceniane będzie następująco</w:t>
      </w:r>
      <w:r w:rsidRPr="007C6ED9">
        <w:rPr>
          <w:rFonts w:ascii="Arial" w:hAnsi="Arial" w:cs="Arial"/>
        </w:rPr>
        <w:t>:</w:t>
      </w:r>
      <w:r w:rsidRPr="00322AC0">
        <w:rPr>
          <w:rFonts w:ascii="Arial" w:hAnsi="Arial" w:cs="Arial"/>
        </w:rPr>
        <w:t xml:space="preserve"> </w:t>
      </w:r>
    </w:p>
    <w:p w14:paraId="7F202540" w14:textId="77777777" w:rsidR="00A95425" w:rsidRPr="00A95425" w:rsidRDefault="00A95425" w:rsidP="00A95425">
      <w:pPr>
        <w:spacing w:before="120" w:after="120"/>
        <w:ind w:left="426"/>
        <w:jc w:val="both"/>
        <w:rPr>
          <w:rFonts w:ascii="Arial" w:hAnsi="Arial" w:cs="Arial"/>
          <w:iCs/>
        </w:rPr>
      </w:pPr>
      <w:r w:rsidRPr="00A95425">
        <w:rPr>
          <w:rFonts w:ascii="Arial" w:hAnsi="Arial" w:cs="Arial"/>
          <w:iCs/>
        </w:rPr>
        <w:t xml:space="preserve">Kryterium termin dostawy dotyczy terminu, którym Wykonawca zobowiązany będzie do dostarczenia całości przedmiotu umowy. Termin dostawy liczony będzie w dniach roboczych (od poniedziałku do piątku z pominięciem dni ustawowo wolnych od pracy) od dnia zawarcia umowy. </w:t>
      </w:r>
    </w:p>
    <w:p w14:paraId="0F421797" w14:textId="77777777" w:rsidR="00A95425" w:rsidRPr="00A95425" w:rsidRDefault="00A95425" w:rsidP="00A95425">
      <w:pPr>
        <w:spacing w:before="120" w:after="120"/>
        <w:ind w:left="426"/>
        <w:jc w:val="both"/>
        <w:rPr>
          <w:rFonts w:ascii="Arial" w:hAnsi="Arial" w:cs="Arial"/>
          <w:iCs/>
        </w:rPr>
      </w:pPr>
      <w:r w:rsidRPr="00A95425">
        <w:rPr>
          <w:rFonts w:ascii="Arial" w:hAnsi="Arial" w:cs="Arial"/>
          <w:iCs/>
        </w:rPr>
        <w:t xml:space="preserve">Kryterium termin dostawy będzie punktowane w następujący sposób: </w:t>
      </w:r>
    </w:p>
    <w:p w14:paraId="6743994B" w14:textId="77777777" w:rsidR="00A95425" w:rsidRDefault="00A95425" w:rsidP="00A95425">
      <w:pPr>
        <w:pStyle w:val="Akapitzlist"/>
        <w:numPr>
          <w:ilvl w:val="0"/>
          <w:numId w:val="37"/>
        </w:numPr>
        <w:spacing w:before="120" w:after="120"/>
        <w:jc w:val="both"/>
        <w:rPr>
          <w:rFonts w:ascii="Arial" w:hAnsi="Arial" w:cs="Arial"/>
          <w:iCs/>
        </w:rPr>
      </w:pPr>
      <w:r w:rsidRPr="00A95425">
        <w:rPr>
          <w:rFonts w:ascii="Arial" w:hAnsi="Arial" w:cs="Arial"/>
          <w:iCs/>
        </w:rPr>
        <w:t>do 14 dni roboczych od dnia zawarcia umowy – 0 pkt;</w:t>
      </w:r>
    </w:p>
    <w:p w14:paraId="68149CED" w14:textId="77777777" w:rsidR="00A95425" w:rsidRDefault="00A95425" w:rsidP="00A95425">
      <w:pPr>
        <w:pStyle w:val="Akapitzlist"/>
        <w:numPr>
          <w:ilvl w:val="0"/>
          <w:numId w:val="37"/>
        </w:numPr>
        <w:spacing w:before="120" w:after="120"/>
        <w:jc w:val="both"/>
        <w:rPr>
          <w:rFonts w:ascii="Arial" w:hAnsi="Arial" w:cs="Arial"/>
          <w:iCs/>
        </w:rPr>
      </w:pPr>
      <w:r w:rsidRPr="00A95425">
        <w:rPr>
          <w:rFonts w:ascii="Arial" w:hAnsi="Arial" w:cs="Arial"/>
          <w:iCs/>
        </w:rPr>
        <w:t>do 10 dni roboczych od dnia zawarcia umowy – 18 pkt;</w:t>
      </w:r>
    </w:p>
    <w:p w14:paraId="2C784467" w14:textId="77777777" w:rsidR="00A95425" w:rsidRDefault="00A95425" w:rsidP="00A95425">
      <w:pPr>
        <w:pStyle w:val="Akapitzlist"/>
        <w:numPr>
          <w:ilvl w:val="0"/>
          <w:numId w:val="37"/>
        </w:numPr>
        <w:spacing w:before="120" w:after="120"/>
        <w:jc w:val="both"/>
        <w:rPr>
          <w:rFonts w:ascii="Arial" w:hAnsi="Arial" w:cs="Arial"/>
          <w:iCs/>
        </w:rPr>
      </w:pPr>
      <w:r w:rsidRPr="00A95425">
        <w:rPr>
          <w:rFonts w:ascii="Arial" w:hAnsi="Arial" w:cs="Arial"/>
          <w:iCs/>
        </w:rPr>
        <w:t>do 7 dni roboczych od dnia zawarcia umowy – 27 pkt;</w:t>
      </w:r>
    </w:p>
    <w:p w14:paraId="0D5A2225" w14:textId="0A34F3C3" w:rsidR="00A95425" w:rsidRPr="00A95425" w:rsidRDefault="00A95425" w:rsidP="00A95425">
      <w:pPr>
        <w:pStyle w:val="Akapitzlist"/>
        <w:numPr>
          <w:ilvl w:val="0"/>
          <w:numId w:val="37"/>
        </w:numPr>
        <w:spacing w:before="120" w:after="120"/>
        <w:jc w:val="both"/>
        <w:rPr>
          <w:rFonts w:ascii="Arial" w:hAnsi="Arial" w:cs="Arial"/>
          <w:iCs/>
        </w:rPr>
      </w:pPr>
      <w:r w:rsidRPr="00A95425">
        <w:rPr>
          <w:rFonts w:ascii="Arial" w:hAnsi="Arial" w:cs="Arial"/>
          <w:iCs/>
        </w:rPr>
        <w:t>do 5 dni roboczych od dnia zawarcia umowy – 36 pkt</w:t>
      </w:r>
    </w:p>
    <w:p w14:paraId="55DC9ADD" w14:textId="77777777" w:rsidR="00A95425" w:rsidRPr="00A95425" w:rsidRDefault="00A95425" w:rsidP="00A95425">
      <w:pPr>
        <w:spacing w:before="120" w:after="120"/>
        <w:ind w:left="426"/>
        <w:jc w:val="both"/>
        <w:rPr>
          <w:rFonts w:ascii="Arial" w:hAnsi="Arial" w:cs="Arial"/>
          <w:iCs/>
        </w:rPr>
      </w:pPr>
      <w:r w:rsidRPr="00A95425">
        <w:rPr>
          <w:rFonts w:ascii="Arial" w:hAnsi="Arial" w:cs="Arial"/>
          <w:iCs/>
        </w:rPr>
        <w:t>Oferta Wykonawcy, który zaoferuje termin dostawy powyżej 14 dni roboczych od dnia zawarcia umowy zostanie odrzucona.</w:t>
      </w:r>
    </w:p>
    <w:p w14:paraId="0B2DFDAF" w14:textId="77777777" w:rsidR="00A95425" w:rsidRPr="00A95425" w:rsidRDefault="00A95425" w:rsidP="00A95425">
      <w:pPr>
        <w:spacing w:before="120" w:after="120"/>
        <w:ind w:left="426"/>
        <w:jc w:val="both"/>
        <w:rPr>
          <w:rFonts w:ascii="Arial" w:hAnsi="Arial" w:cs="Arial"/>
          <w:iCs/>
        </w:rPr>
      </w:pPr>
      <w:r w:rsidRPr="00A95425">
        <w:rPr>
          <w:rFonts w:ascii="Arial" w:hAnsi="Arial" w:cs="Arial"/>
          <w:iCs/>
        </w:rPr>
        <w:lastRenderedPageBreak/>
        <w:t>Punkty w kryterium termin dostawy zostaną przyznane tylko w przypadku złożenia przez Wykonawcę oświadczenia (zawartego w Formularzu Oferta), na podstawie którego będzie można przyznać punkty w tym kryterium.  W przypadku nie złożenia oświadczenia oferta otrzyma w kryterium termin dostawy 0 punktów oraz Zamawiający uzna, że Wykonawca zaoferował maksymalny termin dostawy wynoszący do 14 dni roboczych od dnia zawarcia umowy.</w:t>
      </w:r>
    </w:p>
    <w:p w14:paraId="1864D40C" w14:textId="7E69DD8A" w:rsidR="00A95425" w:rsidRPr="00A95425" w:rsidRDefault="00A95425" w:rsidP="00A95425">
      <w:pPr>
        <w:spacing w:before="120" w:after="120"/>
        <w:ind w:left="426"/>
        <w:jc w:val="both"/>
        <w:rPr>
          <w:rFonts w:ascii="Arial" w:hAnsi="Arial" w:cs="Arial"/>
          <w:iCs/>
        </w:rPr>
      </w:pPr>
      <w:r w:rsidRPr="00A95425">
        <w:rPr>
          <w:rFonts w:ascii="Arial" w:hAnsi="Arial" w:cs="Arial"/>
          <w:iCs/>
        </w:rPr>
        <w:t>W przypadku złożenia  oświadczeń ze wskazaniem więcej niż jednego terminu dostawy (zaznaczenie więcej niż jednego pola wyboru w Formularzu Oferta) Zamawiający będzie traktował to jako niezłożenie oświadczenia i oferta otrzyma w danym kryterium 0 pkt oraz Zamawiający uzna, że Wykonawca zaoferował maksymalny termin dostawy wynoszący do 14 dni roboczych od dnia zawarcia umowy.</w:t>
      </w:r>
    </w:p>
    <w:p w14:paraId="619631CB" w14:textId="77777777" w:rsidR="006B44D5" w:rsidRDefault="006B44D5" w:rsidP="006B44D5">
      <w:pPr>
        <w:pStyle w:val="Akapitzlist"/>
        <w:numPr>
          <w:ilvl w:val="1"/>
          <w:numId w:val="23"/>
        </w:numPr>
        <w:tabs>
          <w:tab w:val="clear" w:pos="1440"/>
          <w:tab w:val="num" w:pos="426"/>
        </w:tabs>
        <w:suppressAutoHyphens w:val="0"/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b/>
          <w:bCs/>
          <w:lang w:eastAsia="pl-PL"/>
        </w:rPr>
      </w:pPr>
      <w:r w:rsidRPr="006B44D5">
        <w:rPr>
          <w:rFonts w:ascii="Arial" w:hAnsi="Arial" w:cs="Arial"/>
          <w:b/>
          <w:bCs/>
          <w:lang w:eastAsia="pl-PL"/>
        </w:rPr>
        <w:t>P3 - Kryterium społeczne: „Zatrudnienie osób niepełnosprawnych do realizacji zamówienia” oceniane będzie następująco:</w:t>
      </w:r>
    </w:p>
    <w:p w14:paraId="78F3167A" w14:textId="77777777" w:rsidR="006B44D5" w:rsidRDefault="006B44D5" w:rsidP="006B44D5">
      <w:pPr>
        <w:pStyle w:val="Akapitzlist"/>
        <w:suppressAutoHyphens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lang w:eastAsia="pl-PL"/>
        </w:rPr>
      </w:pPr>
    </w:p>
    <w:p w14:paraId="2228E9D2" w14:textId="77777777" w:rsidR="006B44D5" w:rsidRDefault="006B44D5" w:rsidP="006B44D5">
      <w:pPr>
        <w:pStyle w:val="Akapitzlist"/>
        <w:suppressAutoHyphens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lang w:eastAsia="pl-PL"/>
        </w:rPr>
      </w:pPr>
      <w:r w:rsidRPr="006B44D5">
        <w:rPr>
          <w:rFonts w:ascii="Arial" w:hAnsi="Arial" w:cs="Arial"/>
          <w:lang w:eastAsia="pl-PL"/>
        </w:rPr>
        <w:t xml:space="preserve">Punkty w kryterium Zatrudnienie osób niepełnosprawnych do realizacji zamówienia przyznane zostaną zgodnie z poniższymi zasadami:  </w:t>
      </w:r>
    </w:p>
    <w:p w14:paraId="6C4665B7" w14:textId="77777777" w:rsidR="006B44D5" w:rsidRPr="006B44D5" w:rsidRDefault="006B44D5" w:rsidP="006B44D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lang w:eastAsia="pl-PL"/>
        </w:rPr>
      </w:pPr>
      <w:r w:rsidRPr="006B44D5">
        <w:rPr>
          <w:rFonts w:ascii="Arial" w:hAnsi="Arial" w:cs="Arial"/>
          <w:lang w:eastAsia="pl-PL"/>
        </w:rPr>
        <w:t>0 pkt – zadeklarowanie, że realizacja zamówienia odbywać się będzie bez zatrudnienia (udziału) osób niepełnosprawnych</w:t>
      </w:r>
      <w:r>
        <w:rPr>
          <w:rFonts w:ascii="Arial" w:hAnsi="Arial" w:cs="Arial"/>
          <w:lang w:eastAsia="pl-PL"/>
        </w:rPr>
        <w:t>;</w:t>
      </w:r>
    </w:p>
    <w:p w14:paraId="5E97CE86" w14:textId="77777777" w:rsidR="006B44D5" w:rsidRPr="006B44D5" w:rsidRDefault="006B44D5" w:rsidP="006B44D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lang w:eastAsia="pl-PL"/>
        </w:rPr>
      </w:pPr>
      <w:r w:rsidRPr="006B44D5">
        <w:rPr>
          <w:rFonts w:ascii="Arial" w:hAnsi="Arial" w:cs="Arial"/>
          <w:lang w:eastAsia="pl-PL"/>
        </w:rPr>
        <w:t>2 pkt. – zadeklarowanie, że do realizacji zamówienia Wykonawca zatrudni (oddeleguje) 1 osobę niepełnosprawną</w:t>
      </w:r>
      <w:r>
        <w:rPr>
          <w:rFonts w:ascii="Arial" w:hAnsi="Arial" w:cs="Arial"/>
          <w:lang w:eastAsia="pl-PL"/>
        </w:rPr>
        <w:t>;</w:t>
      </w:r>
    </w:p>
    <w:p w14:paraId="3748128E" w14:textId="77777777" w:rsidR="006B44D5" w:rsidRPr="006B44D5" w:rsidRDefault="006B44D5" w:rsidP="006B44D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lang w:eastAsia="pl-PL"/>
        </w:rPr>
      </w:pPr>
      <w:r w:rsidRPr="006B44D5">
        <w:rPr>
          <w:rFonts w:ascii="Arial" w:hAnsi="Arial" w:cs="Arial"/>
          <w:lang w:eastAsia="pl-PL"/>
        </w:rPr>
        <w:t>4 pkt. – zadeklarowanie, że do realizacji zamówienia Wykonawca zatrudni (oddeleguje) 2 lub więcej osób niepełnosprawnych</w:t>
      </w:r>
      <w:r>
        <w:rPr>
          <w:rFonts w:ascii="Arial" w:hAnsi="Arial" w:cs="Arial"/>
          <w:lang w:eastAsia="pl-PL"/>
        </w:rPr>
        <w:t>.</w:t>
      </w:r>
    </w:p>
    <w:p w14:paraId="5BA3669D" w14:textId="55EE7748" w:rsidR="006B44D5" w:rsidRPr="006B44D5" w:rsidRDefault="006B44D5" w:rsidP="006B44D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lang w:eastAsia="pl-PL"/>
        </w:rPr>
      </w:pPr>
      <w:r w:rsidRPr="006B44D5">
        <w:rPr>
          <w:rFonts w:ascii="Arial" w:hAnsi="Arial" w:cs="Arial"/>
          <w:lang w:eastAsia="pl-PL"/>
        </w:rPr>
        <w:t xml:space="preserve">Przez osobę niepełnosprawną zatrudnioną do realizacji zamówienia rozumieć należy osobę niepełnosprawną w rozumieniu ustawy z dnia 27 sierpnia 1997 r. o rehabilitacji zawodowej i społecznej oraz zatrudnianiu osób niepełnosprawnych zatrudnioną przez Wykonawcę na podstawie umowy o pracę w wymiarze co najmniej 1/2 wymiaru pełnego czasu pracy na stanowisku związanym z realizacją przedmiotowego zamówienia publicznego, tj.: </w:t>
      </w:r>
      <w:r w:rsidRPr="006B44D5">
        <w:rPr>
          <w:rFonts w:ascii="Arial" w:hAnsi="Arial" w:cs="Arial"/>
          <w:u w:val="single"/>
          <w:lang w:eastAsia="pl-PL"/>
        </w:rPr>
        <w:t>na stanowisku kierowcy, dostawcy lub magazyniera</w:t>
      </w:r>
      <w:r w:rsidRPr="006B44D5">
        <w:rPr>
          <w:rFonts w:ascii="Arial" w:hAnsi="Arial" w:cs="Arial"/>
          <w:lang w:eastAsia="pl-PL"/>
        </w:rPr>
        <w:t xml:space="preserve">. </w:t>
      </w:r>
    </w:p>
    <w:p w14:paraId="16ED3B69" w14:textId="31C1978E" w:rsidR="006B44D5" w:rsidRPr="006B44D5" w:rsidRDefault="006B44D5" w:rsidP="006B44D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eastAsia="pl-PL"/>
        </w:rPr>
      </w:pPr>
      <w:r w:rsidRPr="006B44D5">
        <w:rPr>
          <w:rFonts w:ascii="Arial" w:hAnsi="Arial" w:cs="Arial"/>
          <w:lang w:eastAsia="pl-PL"/>
        </w:rPr>
        <w:t xml:space="preserve">Przez osobę niepełnosprawną zatrudnioną do realizacji przedmiotu umowy należy rozumieć osobę niepełnosprawną spełniającą wymagania, o których mowa powyżej, którą Wykonawca zobowiązuje się zatrudnić do realizacji przedmiotu umowy (osoba nowozatrudniona) w terminie najdalej do 5 dni od dnia zawarcia umowy. Przez osobę niepełnosprawną oddelegowaną do przedmiotu umowy należy rozumieć osobę niepełnosprawną spełniającą wymagania, o których mowa powyżej, która jest już zatrudniona u Wykonawcy, a którą Wykonawca zobowiązuje się skierować (oddelegować) do realizacji przedmiotu umowy.  </w:t>
      </w:r>
    </w:p>
    <w:p w14:paraId="78F96BA4" w14:textId="202E6FE6" w:rsidR="006B44D5" w:rsidRPr="006B44D5" w:rsidRDefault="006B44D5" w:rsidP="006B44D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eastAsia="pl-PL"/>
        </w:rPr>
      </w:pPr>
      <w:r w:rsidRPr="006B44D5">
        <w:rPr>
          <w:rFonts w:ascii="Arial" w:hAnsi="Arial" w:cs="Arial"/>
          <w:lang w:eastAsia="pl-PL"/>
        </w:rPr>
        <w:t xml:space="preserve">Punkty w kryterium „zatrudnienie osób niepełnosprawnych do realizacji zamówienia” zostaną przyznane tylko w przypadku złożenia przez Wykonawcę oświadczenia, na podstawie którego będzie można przyznać punkty w kryterium „zatrudnienie osób niepełnosprawnych przy realizacji zamówienia”. W przypadku złożenia oświadczenia o realizacji zamówienia bez zatrudnienia osób niepełnosprawnych jak również niezłożenia oświadczenia (niewypełnienie w formularzu OFERTA pola dotyczącego zatrudnienia osób niepełnosprawnych do realizacji zamówienia) oferta nie otrzyma w </w:t>
      </w:r>
      <w:r w:rsidRPr="006B44D5">
        <w:rPr>
          <w:rFonts w:ascii="Arial" w:hAnsi="Arial" w:cs="Arial"/>
          <w:lang w:eastAsia="pl-PL"/>
        </w:rPr>
        <w:lastRenderedPageBreak/>
        <w:t xml:space="preserve">tym kryterium punktów (0,00 pkt) oraz Zamawiający uzna, że Wykonawca realizował będzie zamówienie bez zatrudnienia osób niepełnosprawnych.  </w:t>
      </w:r>
    </w:p>
    <w:p w14:paraId="5D8F95D0" w14:textId="77777777" w:rsidR="006B44D5" w:rsidRDefault="006B44D5" w:rsidP="006B44D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eastAsia="pl-PL"/>
        </w:rPr>
      </w:pPr>
    </w:p>
    <w:p w14:paraId="1E757BD5" w14:textId="30879C9A" w:rsidR="006B44D5" w:rsidRDefault="002B352A" w:rsidP="006B44D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eastAsia="pl-PL"/>
        </w:rPr>
      </w:pPr>
      <w:r w:rsidRPr="00EC5D3B">
        <w:rPr>
          <w:rFonts w:ascii="Arial" w:hAnsi="Arial" w:cs="Arial"/>
          <w:lang w:eastAsia="pl-PL"/>
        </w:rPr>
        <w:t xml:space="preserve">Ilość punktów przyznanych badanej ofercie P to suma punktów z kryterium cena P1 (maksymalnie </w:t>
      </w:r>
      <w:r w:rsidR="00A95425" w:rsidRPr="00EC5D3B">
        <w:rPr>
          <w:rFonts w:ascii="Arial" w:hAnsi="Arial" w:cs="Arial"/>
          <w:lang w:eastAsia="pl-PL"/>
        </w:rPr>
        <w:t xml:space="preserve">60 </w:t>
      </w:r>
      <w:r w:rsidRPr="00EC5D3B">
        <w:rPr>
          <w:rFonts w:ascii="Arial" w:hAnsi="Arial" w:cs="Arial"/>
          <w:lang w:eastAsia="pl-PL"/>
        </w:rPr>
        <w:t>pkt)</w:t>
      </w:r>
      <w:r w:rsidR="006B44D5">
        <w:rPr>
          <w:rFonts w:ascii="Arial" w:hAnsi="Arial" w:cs="Arial"/>
          <w:lang w:eastAsia="pl-PL"/>
        </w:rPr>
        <w:t xml:space="preserve">. </w:t>
      </w:r>
      <w:r w:rsidRPr="00EC5D3B">
        <w:rPr>
          <w:rFonts w:ascii="Arial" w:hAnsi="Arial" w:cs="Arial"/>
          <w:lang w:eastAsia="pl-PL"/>
        </w:rPr>
        <w:t xml:space="preserve">kryterium </w:t>
      </w:r>
      <w:r w:rsidR="00A95425" w:rsidRPr="00EC5D3B">
        <w:rPr>
          <w:rFonts w:ascii="Arial" w:hAnsi="Arial" w:cs="Arial"/>
          <w:lang w:eastAsia="pl-PL"/>
        </w:rPr>
        <w:t>termin dostawy</w:t>
      </w:r>
      <w:r w:rsidRPr="00EC5D3B">
        <w:rPr>
          <w:rFonts w:ascii="Arial" w:hAnsi="Arial" w:cs="Arial"/>
          <w:lang w:eastAsia="pl-PL"/>
        </w:rPr>
        <w:t xml:space="preserve"> P2 (maksymalnie </w:t>
      </w:r>
      <w:r w:rsidR="006B44D5">
        <w:rPr>
          <w:rFonts w:ascii="Arial" w:hAnsi="Arial" w:cs="Arial"/>
          <w:lang w:eastAsia="pl-PL"/>
        </w:rPr>
        <w:t>36</w:t>
      </w:r>
      <w:r w:rsidRPr="00EC5D3B">
        <w:rPr>
          <w:rFonts w:ascii="Arial" w:hAnsi="Arial" w:cs="Arial"/>
          <w:lang w:eastAsia="pl-PL"/>
        </w:rPr>
        <w:t xml:space="preserve"> pkt) </w:t>
      </w:r>
      <w:r w:rsidR="006B44D5">
        <w:rPr>
          <w:rFonts w:ascii="Arial" w:hAnsi="Arial" w:cs="Arial"/>
          <w:lang w:eastAsia="pl-PL"/>
        </w:rPr>
        <w:t>i kryterium społeczn</w:t>
      </w:r>
      <w:r w:rsidR="006B44D5">
        <w:t>e</w:t>
      </w:r>
      <w:r w:rsidR="006B44D5" w:rsidRPr="006B44D5">
        <w:rPr>
          <w:rFonts w:ascii="Arial" w:hAnsi="Arial" w:cs="Arial"/>
          <w:lang w:eastAsia="pl-PL"/>
        </w:rPr>
        <w:t>: „Zatrudnienie osób niepełnosprawnych do realizacji zamówienia”</w:t>
      </w:r>
      <w:r w:rsidR="006B44D5">
        <w:rPr>
          <w:rFonts w:ascii="Arial" w:hAnsi="Arial" w:cs="Arial"/>
          <w:lang w:eastAsia="pl-PL"/>
        </w:rPr>
        <w:t xml:space="preserve"> P3 (maksymalnie 4%)</w:t>
      </w:r>
      <w:r w:rsidR="006B44D5" w:rsidRPr="006B44D5">
        <w:rPr>
          <w:rFonts w:ascii="Arial" w:hAnsi="Arial" w:cs="Arial"/>
          <w:lang w:eastAsia="pl-PL"/>
        </w:rPr>
        <w:t xml:space="preserve"> </w:t>
      </w:r>
      <w:r w:rsidR="006B44D5">
        <w:rPr>
          <w:rFonts w:ascii="Arial" w:hAnsi="Arial" w:cs="Arial"/>
          <w:lang w:eastAsia="pl-PL"/>
        </w:rPr>
        <w:t xml:space="preserve"> </w:t>
      </w:r>
    </w:p>
    <w:p w14:paraId="5FDC0AA0" w14:textId="22F14F21" w:rsidR="002B352A" w:rsidRPr="00EC5D3B" w:rsidRDefault="002B352A" w:rsidP="006B44D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eastAsia="pl-PL"/>
        </w:rPr>
      </w:pPr>
      <w:r w:rsidRPr="00EC5D3B">
        <w:rPr>
          <w:rFonts w:ascii="Arial" w:hAnsi="Arial" w:cs="Arial"/>
          <w:lang w:eastAsia="pl-PL"/>
        </w:rPr>
        <w:t>P=P1+P2</w:t>
      </w:r>
      <w:r w:rsidR="006B44D5">
        <w:rPr>
          <w:rFonts w:ascii="Arial" w:hAnsi="Arial" w:cs="Arial"/>
          <w:lang w:eastAsia="pl-PL"/>
        </w:rPr>
        <w:t>+P3</w:t>
      </w:r>
    </w:p>
    <w:p w14:paraId="17907C43" w14:textId="77777777" w:rsidR="002B352A" w:rsidRPr="00EC5D3B" w:rsidRDefault="002B352A" w:rsidP="002B352A">
      <w:pPr>
        <w:pStyle w:val="NormalnyWeb"/>
        <w:spacing w:before="120" w:after="120"/>
        <w:ind w:left="403"/>
        <w:jc w:val="both"/>
        <w:rPr>
          <w:rFonts w:ascii="Arial" w:hAnsi="Arial" w:cs="Arial"/>
        </w:rPr>
      </w:pPr>
      <w:r w:rsidRPr="00EC5D3B">
        <w:rPr>
          <w:rFonts w:ascii="Arial" w:hAnsi="Arial" w:cs="Arial"/>
        </w:rPr>
        <w:t>Za najkorzystniejszą zostanie uznana oferta, która uzyska największą ilość punktów (maksymalnie 100).</w:t>
      </w:r>
    </w:p>
    <w:p w14:paraId="1CFBCB8B" w14:textId="77777777" w:rsidR="002B352A" w:rsidRDefault="002B352A" w:rsidP="002B352A">
      <w:pPr>
        <w:pStyle w:val="NormalnyWeb"/>
        <w:spacing w:before="120" w:after="120"/>
        <w:ind w:left="403"/>
        <w:jc w:val="both"/>
        <w:rPr>
          <w:rFonts w:ascii="Arial" w:hAnsi="Arial" w:cs="Arial"/>
          <w:strike/>
        </w:rPr>
      </w:pPr>
      <w:r w:rsidRPr="00EC5D3B">
        <w:rPr>
          <w:rFonts w:ascii="Arial" w:hAnsi="Arial" w:cs="Arial"/>
        </w:rPr>
        <w:t xml:space="preserve">Ocenie będą podlegały oferty niepodlegające </w:t>
      </w:r>
      <w:r>
        <w:rPr>
          <w:rFonts w:ascii="Arial" w:hAnsi="Arial" w:cs="Arial"/>
        </w:rPr>
        <w:t>odrzuceniu.</w:t>
      </w:r>
    </w:p>
    <w:p w14:paraId="02BC45A1" w14:textId="77777777" w:rsidR="002B352A" w:rsidRDefault="002B352A" w:rsidP="002B352A">
      <w:pPr>
        <w:pStyle w:val="NormalnyWeb"/>
        <w:spacing w:before="120" w:after="120"/>
        <w:ind w:left="40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Obliczenie będzie dokonywane z dokładnością do dwóch miejsc po przecinku. </w:t>
      </w:r>
    </w:p>
    <w:p w14:paraId="68DDD41C" w14:textId="77777777" w:rsidR="002B352A" w:rsidRDefault="002B352A" w:rsidP="002B352A">
      <w:pPr>
        <w:pStyle w:val="NormalnyWeb"/>
        <w:spacing w:before="360" w:after="120"/>
        <w:ind w:left="403" w:hanging="40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XVII. Formalności niezbędne do zawarcia umowy</w:t>
      </w:r>
      <w:r>
        <w:rPr>
          <w:rFonts w:ascii="Arial" w:hAnsi="Arial" w:cs="Arial"/>
          <w:b/>
          <w:bCs/>
          <w:color w:val="00B050"/>
        </w:rPr>
        <w:t xml:space="preserve"> </w:t>
      </w:r>
      <w:r>
        <w:rPr>
          <w:rFonts w:ascii="Arial" w:hAnsi="Arial" w:cs="Arial"/>
          <w:b/>
          <w:bCs/>
        </w:rPr>
        <w:t>jakie powinny zostać dopełnione po wyborze oferty</w:t>
      </w:r>
    </w:p>
    <w:p w14:paraId="211F27B1" w14:textId="77777777" w:rsidR="002B352A" w:rsidRDefault="002B352A" w:rsidP="002B352A">
      <w:pPr>
        <w:pStyle w:val="NormalnyWeb"/>
        <w:spacing w:before="120"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Po wyborze najkorzystniejszej oferty w celu zawarcia umowy wykonawca winien:</w:t>
      </w:r>
    </w:p>
    <w:p w14:paraId="43426BE5" w14:textId="77777777" w:rsidR="002B352A" w:rsidRDefault="002B352A" w:rsidP="00A95425">
      <w:pPr>
        <w:pStyle w:val="NormalnyWeb"/>
        <w:numPr>
          <w:ilvl w:val="0"/>
          <w:numId w:val="24"/>
        </w:numPr>
        <w:spacing w:before="120"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Przedłożyć:</w:t>
      </w:r>
    </w:p>
    <w:p w14:paraId="66320BAD" w14:textId="77777777" w:rsidR="002B352A" w:rsidRDefault="002B352A" w:rsidP="00A95425">
      <w:pPr>
        <w:pStyle w:val="NormalnyWeb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pełnomocnictwo do zawarcia umowy, jeżeli nie wynika ono z treści OFERTY,</w:t>
      </w:r>
    </w:p>
    <w:p w14:paraId="28F6E3BC" w14:textId="77777777" w:rsidR="002B352A" w:rsidRDefault="002B352A" w:rsidP="00A95425">
      <w:pPr>
        <w:pStyle w:val="NormalnyWeb"/>
        <w:numPr>
          <w:ilvl w:val="0"/>
          <w:numId w:val="25"/>
        </w:numPr>
        <w:spacing w:before="120" w:after="120"/>
        <w:ind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umowę regulującą współpracę – w przypadku złożenia oferty przez wykonawców wspólnie ubiegających się o udzielnie zamówienie, </w:t>
      </w:r>
    </w:p>
    <w:p w14:paraId="4B46DE5A" w14:textId="77777777" w:rsidR="002B352A" w:rsidRDefault="002B352A" w:rsidP="00A95425">
      <w:pPr>
        <w:pStyle w:val="NormalnyWeb"/>
        <w:numPr>
          <w:ilvl w:val="0"/>
          <w:numId w:val="24"/>
        </w:numPr>
        <w:spacing w:before="120" w:after="120"/>
        <w:ind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Przekazać przy użyciu środków komunikacji elektronicznej (poczta elektroniczna) następujące informacje:</w:t>
      </w:r>
    </w:p>
    <w:p w14:paraId="78CD066C" w14:textId="77777777" w:rsidR="002B352A" w:rsidRDefault="002B352A" w:rsidP="00A95425">
      <w:pPr>
        <w:pStyle w:val="NormalnyWeb"/>
        <w:numPr>
          <w:ilvl w:val="0"/>
          <w:numId w:val="26"/>
        </w:numPr>
        <w:spacing w:before="120" w:after="120"/>
        <w:ind w:left="107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dane niezbędne do wpisania w umowie (wynikające z treści projektowanych postanowień  umowy </w:t>
      </w:r>
      <w:r>
        <w:rPr>
          <w:rFonts w:ascii="Arial" w:hAnsi="Arial" w:cs="Arial"/>
        </w:rPr>
        <w:t xml:space="preserve">w sprawie zamówienia publicznego, </w:t>
      </w:r>
      <w:r>
        <w:rPr>
          <w:rFonts w:ascii="Arial" w:hAnsi="Arial" w:cs="Arial"/>
          <w:bCs/>
        </w:rPr>
        <w:t>załączonych do SWZ),</w:t>
      </w:r>
    </w:p>
    <w:p w14:paraId="6C7C545E" w14:textId="2276AF3A" w:rsidR="002B352A" w:rsidRPr="00EC5D3B" w:rsidRDefault="002B352A" w:rsidP="00A95425">
      <w:pPr>
        <w:pStyle w:val="NormalnyWeb"/>
        <w:numPr>
          <w:ilvl w:val="0"/>
          <w:numId w:val="26"/>
        </w:numPr>
        <w:spacing w:before="120" w:after="120"/>
        <w:ind w:left="1077" w:hanging="357"/>
        <w:jc w:val="both"/>
        <w:rPr>
          <w:rFonts w:ascii="Arial" w:hAnsi="Arial" w:cs="Arial"/>
          <w:bCs/>
        </w:rPr>
      </w:pPr>
      <w:r w:rsidRPr="00EC5D3B">
        <w:rPr>
          <w:rFonts w:ascii="Arial" w:hAnsi="Arial" w:cs="Arial"/>
          <w:bCs/>
        </w:rPr>
        <w:t>wysokość kwoty netto wynikająca z oferty</w:t>
      </w:r>
    </w:p>
    <w:p w14:paraId="78BD9328" w14:textId="77777777" w:rsidR="002B352A" w:rsidRPr="00EC5D3B" w:rsidRDefault="002B352A" w:rsidP="00A95425">
      <w:pPr>
        <w:pStyle w:val="NormalnyWeb"/>
        <w:numPr>
          <w:ilvl w:val="0"/>
          <w:numId w:val="26"/>
        </w:numPr>
        <w:spacing w:before="120" w:after="120"/>
        <w:ind w:left="1077" w:hanging="357"/>
        <w:jc w:val="both"/>
        <w:rPr>
          <w:rFonts w:ascii="Arial" w:hAnsi="Arial" w:cs="Arial"/>
          <w:bCs/>
        </w:rPr>
      </w:pPr>
      <w:r w:rsidRPr="00EC5D3B">
        <w:rPr>
          <w:rFonts w:ascii="Arial" w:hAnsi="Arial" w:cs="Arial"/>
        </w:rPr>
        <w:t>nazwy, dane kontaktowe oraz przedstawicieli podwykonawców zaangażowanych w dostawy (</w:t>
      </w:r>
      <w:r w:rsidRPr="00EC5D3B">
        <w:rPr>
          <w:rFonts w:ascii="Arial" w:hAnsi="Arial" w:cs="Arial"/>
          <w:bCs/>
        </w:rPr>
        <w:t>w przypadku gdy Wykonawca będzie wykonywał zamówienie przy pomocy podwykonawców)</w:t>
      </w:r>
      <w:r w:rsidRPr="00EC5D3B">
        <w:rPr>
          <w:rFonts w:ascii="Arial" w:hAnsi="Arial" w:cs="Arial"/>
        </w:rPr>
        <w:t xml:space="preserve">. </w:t>
      </w:r>
    </w:p>
    <w:p w14:paraId="1BC34CDC" w14:textId="77777777" w:rsidR="002B352A" w:rsidRPr="00EC5D3B" w:rsidRDefault="002B352A" w:rsidP="002B352A">
      <w:pPr>
        <w:pStyle w:val="NormalnyWeb"/>
        <w:spacing w:before="120" w:after="120"/>
        <w:jc w:val="both"/>
        <w:rPr>
          <w:rFonts w:ascii="Arial" w:hAnsi="Arial" w:cs="Arial"/>
          <w:lang w:eastAsia="pl-PL"/>
        </w:rPr>
      </w:pPr>
      <w:r w:rsidRPr="00EC5D3B">
        <w:rPr>
          <w:rFonts w:ascii="Arial" w:hAnsi="Arial" w:cs="Arial"/>
          <w:bCs/>
        </w:rPr>
        <w:t>Niedopełnienie tych formalności stanowić będzie uchylenie się przez Wykonawcę od zawarcia Umowy.</w:t>
      </w:r>
    </w:p>
    <w:p w14:paraId="2E6859FB" w14:textId="77777777" w:rsidR="002B352A" w:rsidRPr="00EC5D3B" w:rsidRDefault="002B352A" w:rsidP="002B352A">
      <w:pPr>
        <w:pStyle w:val="NormalnyWeb"/>
        <w:spacing w:before="360" w:after="120"/>
        <w:ind w:left="403" w:hanging="403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/>
          <w:bCs/>
        </w:rPr>
        <w:t>XVIII. Zabezpieczenie należytego wykonania umowy</w:t>
      </w:r>
    </w:p>
    <w:p w14:paraId="4EAB6590" w14:textId="3F4F36AB" w:rsidR="002B352A" w:rsidRPr="00EC5D3B" w:rsidRDefault="00A95425" w:rsidP="00A95425">
      <w:pPr>
        <w:pStyle w:val="NormalnyWeb"/>
        <w:spacing w:before="120" w:after="120"/>
        <w:ind w:left="403" w:hanging="403"/>
        <w:jc w:val="both"/>
        <w:rPr>
          <w:rFonts w:ascii="Arial" w:hAnsi="Arial" w:cs="Arial"/>
        </w:rPr>
      </w:pPr>
      <w:bookmarkStart w:id="11" w:name="_Hlk64029362"/>
      <w:r w:rsidRPr="00EC5D3B">
        <w:rPr>
          <w:rFonts w:ascii="Arial" w:hAnsi="Arial" w:cs="Arial"/>
        </w:rPr>
        <w:t>Zamawiający nie wymaga wnoszenia zabezpieczenia należytego wykonania umowy.</w:t>
      </w:r>
    </w:p>
    <w:bookmarkEnd w:id="11"/>
    <w:p w14:paraId="20641D95" w14:textId="77777777" w:rsidR="002B352A" w:rsidRDefault="002B352A" w:rsidP="002B352A">
      <w:pPr>
        <w:pStyle w:val="NormalnyWeb"/>
        <w:spacing w:before="360" w:after="120"/>
        <w:ind w:left="403" w:hanging="403"/>
        <w:rPr>
          <w:rFonts w:ascii="Arial" w:hAnsi="Arial" w:cs="Arial"/>
          <w:b/>
          <w:bCs/>
        </w:rPr>
      </w:pPr>
      <w:r w:rsidRPr="00EC5D3B">
        <w:rPr>
          <w:rFonts w:ascii="Arial" w:hAnsi="Arial" w:cs="Arial"/>
          <w:b/>
          <w:bCs/>
        </w:rPr>
        <w:t xml:space="preserve">XIX. </w:t>
      </w:r>
      <w:r w:rsidRPr="00EC5D3B">
        <w:rPr>
          <w:rFonts w:ascii="Arial" w:hAnsi="Arial" w:cs="Arial"/>
          <w:b/>
        </w:rPr>
        <w:t xml:space="preserve">Projektowane postanowienia </w:t>
      </w:r>
      <w:r>
        <w:rPr>
          <w:rFonts w:ascii="Arial" w:hAnsi="Arial" w:cs="Arial"/>
          <w:b/>
        </w:rPr>
        <w:t>umowy w sprawie zamówienia publicznego</w:t>
      </w:r>
      <w:r>
        <w:rPr>
          <w:rFonts w:ascii="Arial" w:hAnsi="Arial" w:cs="Arial"/>
          <w:b/>
          <w:bCs/>
          <w:color w:val="FF0000"/>
        </w:rPr>
        <w:t xml:space="preserve">, </w:t>
      </w:r>
      <w:r>
        <w:rPr>
          <w:rFonts w:ascii="Arial" w:hAnsi="Arial" w:cs="Arial"/>
          <w:b/>
          <w:bCs/>
        </w:rPr>
        <w:t>które zostaną wprowadzone do umowy</w:t>
      </w:r>
    </w:p>
    <w:p w14:paraId="3BCF8F8E" w14:textId="77777777" w:rsidR="002B352A" w:rsidRDefault="002B352A" w:rsidP="00A95425">
      <w:pPr>
        <w:pStyle w:val="NormalnyWeb"/>
        <w:numPr>
          <w:ilvl w:val="0"/>
          <w:numId w:val="27"/>
        </w:numPr>
        <w:spacing w:before="120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Umowa w sprawie zamówienia publicznego zgodna z załączonymi do SWZ projektowanymi postanowieniami umowy zostanie zawarta z Wykonawcą, którego oferta została wybrana, jako najkorzystniejsza. Termin zawarcia umowy zostanie podany przez Zamawiającego.</w:t>
      </w:r>
    </w:p>
    <w:p w14:paraId="24C31DCB" w14:textId="77777777" w:rsidR="002B352A" w:rsidRDefault="002B352A" w:rsidP="00A95425">
      <w:pPr>
        <w:pStyle w:val="Akapitzlist1"/>
        <w:numPr>
          <w:ilvl w:val="0"/>
          <w:numId w:val="27"/>
        </w:numPr>
        <w:spacing w:before="120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Możliwości zmiany zawartej umowy oraz warunki takich zmian zostały określone w projektowanych postanowieniach umowy w sprawie zamówienia publicznego </w:t>
      </w:r>
    </w:p>
    <w:p w14:paraId="6C5ABB1A" w14:textId="77777777" w:rsidR="002B352A" w:rsidRDefault="002B352A" w:rsidP="002B352A">
      <w:pPr>
        <w:pStyle w:val="NormalnyWeb"/>
        <w:tabs>
          <w:tab w:val="left" w:pos="600"/>
        </w:tabs>
        <w:spacing w:before="360" w:after="120"/>
        <w:ind w:left="601" w:hanging="60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XX. Pouczenie o środkach ochrony prawnej przysługujących Wykonawcy </w:t>
      </w:r>
    </w:p>
    <w:p w14:paraId="6FC8C3C9" w14:textId="77777777" w:rsidR="002B352A" w:rsidRDefault="002B352A" w:rsidP="002B352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Wykonawcom a także innym podmiotom, jeżeli mają lub mieli interes w uzyskaniu zamówienia oraz ponieśli lub mogą ponieść szkodę w wyniku naruszenia przez Zamawiającego przepisów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przysługują środki ochrony prawnej opisane w 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:</w:t>
      </w:r>
    </w:p>
    <w:p w14:paraId="040BF33B" w14:textId="77777777" w:rsidR="002B352A" w:rsidRDefault="002B352A" w:rsidP="00A95425">
      <w:pPr>
        <w:numPr>
          <w:ilvl w:val="0"/>
          <w:numId w:val="28"/>
        </w:numPr>
        <w:tabs>
          <w:tab w:val="left" w:pos="0"/>
          <w:tab w:val="left" w:pos="18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Odwołanie – rozdział 2 dział IX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 - </w:t>
      </w:r>
      <w:r>
        <w:rPr>
          <w:rFonts w:ascii="Arial" w:hAnsi="Arial" w:cs="Arial"/>
        </w:rPr>
        <w:t xml:space="preserve">zgodnie z przepisami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przysługuje wyłącznie od niezgodnej z przepisami ustawy czynności Zamawiającego, w tym na projektowane postanowienia umowy lub zaniechania czynności</w:t>
      </w:r>
      <w:r>
        <w:t xml:space="preserve"> </w:t>
      </w:r>
      <w:r>
        <w:rPr>
          <w:rFonts w:ascii="Arial" w:hAnsi="Arial" w:cs="Arial"/>
        </w:rPr>
        <w:t>w postępowaniu o udzielenie zamówieniu do której Zamawiający był obowiązany na podstawie ustawy lub  zaniechania przeprowadzenia postępowania o udzielenie zamówienia mimo że Zamawiający był do tego obowiązany na podstawie ustawy.</w:t>
      </w:r>
    </w:p>
    <w:p w14:paraId="597EBFA0" w14:textId="77777777" w:rsidR="002B352A" w:rsidRDefault="002B352A" w:rsidP="00A95425">
      <w:pPr>
        <w:numPr>
          <w:ilvl w:val="0"/>
          <w:numId w:val="28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Odwołanie wnosi się do Prezesa Krajowej Izby Odwoławczej:</w:t>
      </w:r>
    </w:p>
    <w:p w14:paraId="6E8A48DF" w14:textId="77777777" w:rsidR="002B352A" w:rsidRDefault="002B352A" w:rsidP="00A95425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w terminie 5 dni od dnia przekazania informacji o czynności Zamawiającego stanowiącej podstawę jego wniesienia; </w:t>
      </w:r>
    </w:p>
    <w:p w14:paraId="4A1A747E" w14:textId="77777777" w:rsidR="002B352A" w:rsidRDefault="002B352A" w:rsidP="00A95425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wobec treści ogłoszenia wszczynającego postępowanie i treści dokumentów zamówienia w terminie 5 dni od dnia publikacji ogłoszenia w Biuletynie zamówień Publicznych  lub zamieszczenia dokumentów zamówienia na stronie internetowej;</w:t>
      </w:r>
    </w:p>
    <w:p w14:paraId="73F3EBBF" w14:textId="77777777" w:rsidR="002B352A" w:rsidRDefault="002B352A" w:rsidP="00A95425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terminie 5 dni od dnia w którym powzięto lub przy zachowaniu należytej staranności można było powziąć wiadomość o okolicznościach stanowiących podstawę jego wniesienia wobec czynności innych niż określone w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. 1). i w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>. 2).</w:t>
      </w:r>
    </w:p>
    <w:p w14:paraId="6FA806C1" w14:textId="77777777" w:rsidR="002B352A" w:rsidRDefault="002B352A" w:rsidP="002B352A">
      <w:pPr>
        <w:spacing w:before="120"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Odwołanie wnosi się do Prezesa Krajowej Izby Odwoławczej w formie pisemnej albo formie elektronicznej albo w postaci elektronicznej, z tym że odwołanie wniesione w postaci elektronicznej musi być opatrzone podpisem zaufanym. </w:t>
      </w:r>
    </w:p>
    <w:p w14:paraId="1C180A6F" w14:textId="77777777" w:rsidR="002B352A" w:rsidRDefault="002B352A" w:rsidP="002B352A">
      <w:pPr>
        <w:spacing w:before="120"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</w:t>
      </w:r>
    </w:p>
    <w:p w14:paraId="61550297" w14:textId="77777777" w:rsidR="002B352A" w:rsidRDefault="002B352A" w:rsidP="002B352A">
      <w:pPr>
        <w:spacing w:before="120" w:after="120"/>
        <w:ind w:left="360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Odwołanie powinno zawierać elementy wskazane w art. 516 ust. 1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. </w:t>
      </w:r>
    </w:p>
    <w:p w14:paraId="15513286" w14:textId="77777777" w:rsidR="002B352A" w:rsidRDefault="002B352A" w:rsidP="00A95425">
      <w:pPr>
        <w:numPr>
          <w:ilvl w:val="0"/>
          <w:numId w:val="28"/>
        </w:numPr>
        <w:spacing w:before="120" w:after="120"/>
        <w:jc w:val="both"/>
        <w:rPr>
          <w:rFonts w:ascii="Arial" w:hAnsi="Arial" w:cs="Arial"/>
          <w:strike/>
        </w:rPr>
      </w:pPr>
      <w:r>
        <w:rPr>
          <w:rFonts w:ascii="Arial" w:hAnsi="Arial" w:cs="Arial"/>
          <w:b/>
        </w:rPr>
        <w:t xml:space="preserve">Postępowanie skargowe </w:t>
      </w:r>
      <w:r>
        <w:rPr>
          <w:rFonts w:ascii="Arial" w:hAnsi="Arial" w:cs="Arial"/>
        </w:rPr>
        <w:t xml:space="preserve">– art. 579-590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670C0616" w14:textId="77777777" w:rsidR="002B352A" w:rsidRDefault="002B352A" w:rsidP="002B352A">
      <w:p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Skargę wnosi się do Sądu Okręgowego w Warszawie za pośrednictwem Prezesa KIO w terminie 14 dni od dnia doręczenia orzeczenia KIO lub postanowienia Prezesa KIO, przesyłając jednocześnie jej odpis przeciwnikowi skargi. Złożenie </w:t>
      </w:r>
      <w:r>
        <w:rPr>
          <w:rFonts w:ascii="Arial" w:hAnsi="Arial" w:cs="Arial"/>
        </w:rPr>
        <w:lastRenderedPageBreak/>
        <w:t xml:space="preserve">skargi w placówce pocztowej operatora </w:t>
      </w:r>
      <w:r>
        <w:rPr>
          <w:rFonts w:ascii="Arial" w:hAnsi="Arial" w:cs="Arial"/>
          <w:lang w:eastAsia="pl-PL"/>
        </w:rPr>
        <w:t xml:space="preserve">wyznaczonego w rozumieniu ustawy z dnia 23 listopada 2012 r. – Prawo pocztowe </w:t>
      </w:r>
      <w:r>
        <w:rPr>
          <w:rFonts w:ascii="Arial" w:hAnsi="Arial" w:cs="Arial"/>
        </w:rPr>
        <w:t>jest równoznaczne z jej wniesieniem.</w:t>
      </w:r>
    </w:p>
    <w:p w14:paraId="535257CD" w14:textId="77777777" w:rsidR="002B352A" w:rsidRDefault="002B352A" w:rsidP="002B352A">
      <w:pPr>
        <w:suppressAutoHyphens w:val="0"/>
        <w:autoSpaceDE w:val="0"/>
        <w:autoSpaceDN w:val="0"/>
        <w:adjustRightInd w:val="0"/>
        <w:ind w:left="36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Szczegóły określa Dział IX </w:t>
      </w:r>
      <w:proofErr w:type="spellStart"/>
      <w:r>
        <w:rPr>
          <w:rFonts w:ascii="Arial" w:hAnsi="Arial" w:cs="Arial"/>
          <w:lang w:eastAsia="pl-PL"/>
        </w:rPr>
        <w:t>Pzp</w:t>
      </w:r>
      <w:proofErr w:type="spellEnd"/>
      <w:r>
        <w:rPr>
          <w:rFonts w:ascii="Arial" w:hAnsi="Arial" w:cs="Arial"/>
          <w:lang w:eastAsia="pl-PL"/>
        </w:rPr>
        <w:t xml:space="preserve"> – </w:t>
      </w:r>
      <w:r>
        <w:rPr>
          <w:rFonts w:ascii="Arial" w:hAnsi="Arial" w:cs="Arial"/>
          <w:i/>
          <w:lang w:eastAsia="pl-PL"/>
        </w:rPr>
        <w:t>Środki ochrony prawnej</w:t>
      </w:r>
      <w:r>
        <w:rPr>
          <w:rFonts w:ascii="Arial" w:hAnsi="Arial" w:cs="Arial"/>
          <w:lang w:eastAsia="pl-PL"/>
        </w:rPr>
        <w:t>.</w:t>
      </w:r>
    </w:p>
    <w:p w14:paraId="18FF3D33" w14:textId="77777777" w:rsidR="002B352A" w:rsidRDefault="002B352A" w:rsidP="002B352A">
      <w:pPr>
        <w:pStyle w:val="NormalnyWeb"/>
        <w:spacing w:before="36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XXI. Pozostałe informacje</w:t>
      </w:r>
    </w:p>
    <w:p w14:paraId="12DB8C52" w14:textId="2DD0F250" w:rsidR="002B352A" w:rsidRDefault="002B352A" w:rsidP="00A95425">
      <w:pPr>
        <w:pStyle w:val="NormalnyWeb"/>
        <w:numPr>
          <w:ilvl w:val="0"/>
          <w:numId w:val="30"/>
        </w:numPr>
        <w:spacing w:before="120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Pr="00EC5D3B">
        <w:rPr>
          <w:rFonts w:ascii="Arial" w:hAnsi="Arial" w:cs="Arial"/>
        </w:rPr>
        <w:t xml:space="preserve">nie dopuszcza składania </w:t>
      </w:r>
      <w:r>
        <w:rPr>
          <w:rFonts w:ascii="Arial" w:hAnsi="Arial" w:cs="Arial"/>
        </w:rPr>
        <w:t>ofert wariantowych.</w:t>
      </w:r>
    </w:p>
    <w:p w14:paraId="0BA2E183" w14:textId="77777777" w:rsidR="002B352A" w:rsidRDefault="002B352A" w:rsidP="00A95425">
      <w:pPr>
        <w:pStyle w:val="NormalnyWeb"/>
        <w:numPr>
          <w:ilvl w:val="0"/>
          <w:numId w:val="30"/>
        </w:numPr>
        <w:suppressAutoHyphens w:val="0"/>
        <w:spacing w:before="120" w:after="12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Zamawiający nie przewiduje zawarcia umowy ramowej.</w:t>
      </w:r>
    </w:p>
    <w:p w14:paraId="02B20927" w14:textId="77777777" w:rsidR="002B352A" w:rsidRDefault="002B352A" w:rsidP="00A95425">
      <w:pPr>
        <w:pStyle w:val="NormalnyWeb"/>
        <w:numPr>
          <w:ilvl w:val="0"/>
          <w:numId w:val="30"/>
        </w:numPr>
        <w:tabs>
          <w:tab w:val="left" w:pos="360"/>
        </w:tabs>
        <w:spacing w:before="120" w:after="12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Zamawiający nie przewiduje rozliczenia w walutach obcych.</w:t>
      </w:r>
    </w:p>
    <w:p w14:paraId="0315D73E" w14:textId="77777777" w:rsidR="002B352A" w:rsidRDefault="002B352A" w:rsidP="00A95425">
      <w:pPr>
        <w:pStyle w:val="NormalnyWeb"/>
        <w:numPr>
          <w:ilvl w:val="0"/>
          <w:numId w:val="30"/>
        </w:numPr>
        <w:suppressAutoHyphens w:val="0"/>
        <w:spacing w:before="120" w:after="12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Zamawiający nie przewiduje aukcji elektronicznej.</w:t>
      </w:r>
    </w:p>
    <w:p w14:paraId="77EF103B" w14:textId="77777777" w:rsidR="002B352A" w:rsidRDefault="002B352A" w:rsidP="00A95425">
      <w:pPr>
        <w:pStyle w:val="NormalnyWeb"/>
        <w:numPr>
          <w:ilvl w:val="0"/>
          <w:numId w:val="30"/>
        </w:numPr>
        <w:spacing w:before="120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ustanowienia dynamicznego systemu zakupów</w:t>
      </w:r>
    </w:p>
    <w:p w14:paraId="294EACCE" w14:textId="77777777" w:rsidR="002B352A" w:rsidRDefault="002B352A" w:rsidP="00A95425">
      <w:pPr>
        <w:pStyle w:val="NormalnyWeb"/>
        <w:numPr>
          <w:ilvl w:val="0"/>
          <w:numId w:val="30"/>
        </w:numPr>
        <w:suppressAutoHyphens w:val="0"/>
        <w:spacing w:before="120" w:after="12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Zamawiający nie przewiduje zwrotu kosztów udziału w postępowaniu.</w:t>
      </w:r>
    </w:p>
    <w:p w14:paraId="4A48131B" w14:textId="77777777" w:rsidR="002B352A" w:rsidRDefault="002B352A" w:rsidP="00A95425">
      <w:pPr>
        <w:pStyle w:val="NormalnyWeb"/>
        <w:numPr>
          <w:ilvl w:val="0"/>
          <w:numId w:val="30"/>
        </w:numPr>
        <w:suppressAutoHyphens w:val="0"/>
        <w:spacing w:before="120" w:after="120"/>
        <w:ind w:left="357" w:hanging="357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Zamawiający nie zastrzega, że o udzielenie zamówienia mogą ubiegać się wyłącznie wykonawcy, o których mowa w art. 94 </w:t>
      </w:r>
      <w:proofErr w:type="spellStart"/>
      <w:r>
        <w:rPr>
          <w:rFonts w:ascii="Arial" w:hAnsi="Arial" w:cs="Arial"/>
          <w:bCs/>
        </w:rPr>
        <w:t>Pzp</w:t>
      </w:r>
      <w:proofErr w:type="spellEnd"/>
      <w:r>
        <w:rPr>
          <w:rFonts w:ascii="Arial" w:hAnsi="Arial" w:cs="Arial"/>
          <w:bCs/>
        </w:rPr>
        <w:t>.</w:t>
      </w:r>
    </w:p>
    <w:p w14:paraId="4A11DC75" w14:textId="77777777" w:rsidR="002B352A" w:rsidRDefault="002B352A" w:rsidP="00A95425">
      <w:pPr>
        <w:pStyle w:val="NormalnyWeb"/>
        <w:numPr>
          <w:ilvl w:val="0"/>
          <w:numId w:val="30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</w:rPr>
      </w:pPr>
      <w:bookmarkStart w:id="12" w:name="_Hlk64029395"/>
      <w:r>
        <w:rPr>
          <w:rFonts w:ascii="Arial" w:hAnsi="Arial" w:cs="Arial"/>
          <w:bCs/>
        </w:rPr>
        <w:t xml:space="preserve">Zamawiający nie zastrzega </w:t>
      </w:r>
      <w:r>
        <w:rPr>
          <w:rFonts w:ascii="Arial" w:hAnsi="Arial" w:cs="Arial"/>
        </w:rPr>
        <w:t xml:space="preserve">wymogu ani nie dopuszcza możliwości złożenia ofert w postaci katalogów elektronicznych lub dołączenia katalogów elektronicznych do oferty, w sytuacji określonej w art. 93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bookmarkEnd w:id="12"/>
    <w:p w14:paraId="2A4352B1" w14:textId="77777777" w:rsidR="002B352A" w:rsidRDefault="002B352A" w:rsidP="002B352A">
      <w:pPr>
        <w:spacing w:before="36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XXII. </w:t>
      </w:r>
      <w:r>
        <w:rPr>
          <w:rFonts w:ascii="Arial" w:hAnsi="Arial" w:cs="Arial"/>
          <w:b/>
        </w:rPr>
        <w:t xml:space="preserve">Klauzula informacyjna RODO </w:t>
      </w:r>
    </w:p>
    <w:p w14:paraId="73C81023" w14:textId="77777777" w:rsidR="002B352A" w:rsidRDefault="002B352A" w:rsidP="002B352A">
      <w:p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Zgodnie z art. 13 i 14  </w:t>
      </w:r>
      <w:r>
        <w:rPr>
          <w:rFonts w:ascii="Arial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Arial" w:hAnsi="Arial" w:cs="Arial"/>
          <w:lang w:eastAsia="pl-PL"/>
        </w:rPr>
        <w:t xml:space="preserve">dalej „RODO”, informuję, że: </w:t>
      </w:r>
    </w:p>
    <w:p w14:paraId="5D2005A0" w14:textId="77777777" w:rsidR="002B352A" w:rsidRDefault="002B352A" w:rsidP="00A95425">
      <w:pPr>
        <w:numPr>
          <w:ilvl w:val="0"/>
          <w:numId w:val="31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Administratorem Państwa danych osobowych jest Gmina Miasto Rzeszów, Rynek 1, 35- 064 Rzeszów</w:t>
      </w:r>
    </w:p>
    <w:p w14:paraId="3084AF28" w14:textId="77777777" w:rsidR="002B352A" w:rsidRDefault="002B352A" w:rsidP="00A95425">
      <w:pPr>
        <w:numPr>
          <w:ilvl w:val="0"/>
          <w:numId w:val="31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Dane kontaktowe inspektora ochrony danych: e-mail: iod@erzeszow.pl</w:t>
      </w:r>
    </w:p>
    <w:p w14:paraId="6D4057D0" w14:textId="77777777" w:rsidR="002B352A" w:rsidRDefault="002B352A" w:rsidP="00A95425">
      <w:pPr>
        <w:numPr>
          <w:ilvl w:val="0"/>
          <w:numId w:val="31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Państwa dane osobowe przetwarzane będą na podstawie art. 6 ust. 1 lit. c</w:t>
      </w:r>
      <w:r>
        <w:rPr>
          <w:rFonts w:ascii="Arial" w:hAnsi="Arial" w:cs="Arial"/>
          <w:i/>
          <w:lang w:eastAsia="pl-PL"/>
        </w:rPr>
        <w:t xml:space="preserve"> </w:t>
      </w:r>
      <w:r>
        <w:rPr>
          <w:rFonts w:ascii="Arial" w:hAnsi="Arial" w:cs="Arial"/>
          <w:lang w:eastAsia="pl-PL"/>
        </w:rPr>
        <w:t xml:space="preserve">RODO w celu przeprowadzenia postepowania o udzielenie zamówienia publicznego na podstawie </w:t>
      </w:r>
      <w:proofErr w:type="spellStart"/>
      <w:r>
        <w:rPr>
          <w:rFonts w:ascii="Arial" w:hAnsi="Arial" w:cs="Arial"/>
          <w:lang w:eastAsia="pl-PL"/>
        </w:rPr>
        <w:t>Pzp</w:t>
      </w:r>
      <w:proofErr w:type="spellEnd"/>
      <w:r>
        <w:rPr>
          <w:rFonts w:ascii="Arial" w:hAnsi="Arial" w:cs="Arial"/>
          <w:lang w:eastAsia="pl-PL"/>
        </w:rPr>
        <w:t xml:space="preserve"> oraz zawarcia umowy.</w:t>
      </w:r>
    </w:p>
    <w:p w14:paraId="5875AEF0" w14:textId="77777777" w:rsidR="002B352A" w:rsidRDefault="002B352A" w:rsidP="00A95425">
      <w:pPr>
        <w:numPr>
          <w:ilvl w:val="0"/>
          <w:numId w:val="31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Odbiorcami Państwa danych osobowych będą wyłącznie podmioty uprawnione do uzyskania danych osobowych na podstawie przepisów prawa. </w:t>
      </w:r>
    </w:p>
    <w:p w14:paraId="35C50814" w14:textId="77777777" w:rsidR="002B352A" w:rsidRDefault="002B352A" w:rsidP="00A95425">
      <w:pPr>
        <w:numPr>
          <w:ilvl w:val="0"/>
          <w:numId w:val="31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Państwa dane osobowe przechowywane będą w czasie określonym przepisami prawa, zgodnie z instrukcją kancelaryjną i przepisami prawa, tj. przez okres 5 lat licząc od 1 stycznia następnego roku po zakończeniu postępowania a w przypadku postępowań objętych współfinansowaniem ze środków UE przez okres 3 lat od zamknięcia programu operacyjnego.</w:t>
      </w:r>
    </w:p>
    <w:p w14:paraId="62D3A767" w14:textId="77777777" w:rsidR="002B352A" w:rsidRDefault="002B352A" w:rsidP="00A95425">
      <w:pPr>
        <w:numPr>
          <w:ilvl w:val="0"/>
          <w:numId w:val="31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Obowiązek podania przez Państwa danych osobowych bezpośrednio Państwa dotyczących jest wymogiem ustawowym określonym w przepisach </w:t>
      </w:r>
      <w:proofErr w:type="spellStart"/>
      <w:r>
        <w:rPr>
          <w:rFonts w:ascii="Arial" w:hAnsi="Arial" w:cs="Arial"/>
          <w:lang w:eastAsia="pl-PL"/>
        </w:rPr>
        <w:t>Pzp</w:t>
      </w:r>
      <w:proofErr w:type="spellEnd"/>
      <w:r>
        <w:rPr>
          <w:rFonts w:ascii="Arial" w:hAnsi="Arial" w:cs="Arial"/>
          <w:lang w:eastAsia="pl-PL"/>
        </w:rPr>
        <w:t xml:space="preserve">, </w:t>
      </w:r>
      <w:r>
        <w:rPr>
          <w:rFonts w:ascii="Arial" w:hAnsi="Arial" w:cs="Arial"/>
          <w:lang w:eastAsia="pl-PL"/>
        </w:rPr>
        <w:lastRenderedPageBreak/>
        <w:t xml:space="preserve">związanym z udziałem w postępowaniu o udzielenie zamówienia publicznego. Konsekwencje niepodania określonych danych wynikają z </w:t>
      </w:r>
      <w:proofErr w:type="spellStart"/>
      <w:r>
        <w:rPr>
          <w:rFonts w:ascii="Arial" w:hAnsi="Arial" w:cs="Arial"/>
          <w:lang w:eastAsia="pl-PL"/>
        </w:rPr>
        <w:t>Pzp</w:t>
      </w:r>
      <w:proofErr w:type="spellEnd"/>
      <w:r>
        <w:rPr>
          <w:rFonts w:ascii="Arial" w:hAnsi="Arial" w:cs="Arial"/>
          <w:lang w:eastAsia="pl-PL"/>
        </w:rPr>
        <w:t xml:space="preserve">.  </w:t>
      </w:r>
    </w:p>
    <w:p w14:paraId="6CCA06D6" w14:textId="77777777" w:rsidR="002B352A" w:rsidRDefault="002B352A" w:rsidP="00A95425">
      <w:pPr>
        <w:numPr>
          <w:ilvl w:val="0"/>
          <w:numId w:val="31"/>
        </w:numPr>
        <w:suppressAutoHyphens w:val="0"/>
        <w:spacing w:before="120" w:after="120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  <w:lang w:eastAsia="pl-PL"/>
        </w:rPr>
        <w:t>W odniesieniu do Państwa danych osobowych decyzje nie będą podejmowane w sposób zautomatyzowany, stosowanie do art. 22 RODO.</w:t>
      </w:r>
    </w:p>
    <w:p w14:paraId="1D753994" w14:textId="77777777" w:rsidR="002B352A" w:rsidRDefault="002B352A" w:rsidP="00A95425">
      <w:pPr>
        <w:numPr>
          <w:ilvl w:val="0"/>
          <w:numId w:val="31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Posiadają Państwo:</w:t>
      </w:r>
    </w:p>
    <w:p w14:paraId="352EA3BB" w14:textId="77777777" w:rsidR="002B352A" w:rsidRDefault="002B352A" w:rsidP="00A95425">
      <w:pPr>
        <w:numPr>
          <w:ilvl w:val="0"/>
          <w:numId w:val="32"/>
        </w:numPr>
        <w:suppressAutoHyphens w:val="0"/>
        <w:spacing w:before="120" w:after="120"/>
        <w:ind w:left="714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na podstawie art. 15 RODO prawo dostępu do danych osobowych Państwa dotyczących;</w:t>
      </w:r>
    </w:p>
    <w:p w14:paraId="594C02EA" w14:textId="77777777" w:rsidR="002B352A" w:rsidRDefault="002B352A" w:rsidP="00A95425">
      <w:pPr>
        <w:numPr>
          <w:ilvl w:val="0"/>
          <w:numId w:val="32"/>
        </w:numPr>
        <w:suppressAutoHyphens w:val="0"/>
        <w:spacing w:before="120" w:after="120"/>
        <w:ind w:left="714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na podstawie art. 16 RODO prawo do sprostowania Państwa danych osobowych</w:t>
      </w:r>
      <w:r>
        <w:rPr>
          <w:rFonts w:ascii="Arial" w:hAnsi="Arial" w:cs="Arial"/>
          <w:b/>
          <w:vertAlign w:val="superscript"/>
          <w:lang w:eastAsia="pl-PL"/>
        </w:rPr>
        <w:t>*</w:t>
      </w:r>
      <w:r>
        <w:rPr>
          <w:rFonts w:ascii="Arial" w:hAnsi="Arial" w:cs="Arial"/>
          <w:lang w:eastAsia="pl-PL"/>
        </w:rPr>
        <w:t>;</w:t>
      </w:r>
    </w:p>
    <w:p w14:paraId="5418BDDF" w14:textId="77777777" w:rsidR="002B352A" w:rsidRDefault="002B352A" w:rsidP="00A95425">
      <w:pPr>
        <w:numPr>
          <w:ilvl w:val="0"/>
          <w:numId w:val="32"/>
        </w:numPr>
        <w:suppressAutoHyphens w:val="0"/>
        <w:spacing w:before="120" w:after="120"/>
        <w:ind w:left="714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5438FF4F" w14:textId="77777777" w:rsidR="002B352A" w:rsidRDefault="002B352A" w:rsidP="00A95425">
      <w:pPr>
        <w:numPr>
          <w:ilvl w:val="0"/>
          <w:numId w:val="32"/>
        </w:numPr>
        <w:suppressAutoHyphens w:val="0"/>
        <w:spacing w:before="120" w:after="120"/>
        <w:ind w:left="714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prawo do wniesienia skargi do Prezesa Urzędu Ochrony Danych Osobowych, gdy uznają Państwo, że przetwarzanie danych osobowych Państwa dotyczących narusza przepisy RODO;</w:t>
      </w:r>
    </w:p>
    <w:p w14:paraId="29A757BC" w14:textId="77777777" w:rsidR="002B352A" w:rsidRDefault="002B352A" w:rsidP="00A95425">
      <w:pPr>
        <w:numPr>
          <w:ilvl w:val="0"/>
          <w:numId w:val="31"/>
        </w:numPr>
        <w:spacing w:before="120" w:after="120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lang w:eastAsia="pl-PL"/>
        </w:rPr>
        <w:t>Nie przysługuje Państwu:</w:t>
      </w:r>
    </w:p>
    <w:p w14:paraId="13DD9F91" w14:textId="77777777" w:rsidR="002B352A" w:rsidRDefault="002B352A" w:rsidP="00A95425">
      <w:pPr>
        <w:numPr>
          <w:ilvl w:val="0"/>
          <w:numId w:val="33"/>
        </w:numPr>
        <w:suppressAutoHyphens w:val="0"/>
        <w:spacing w:before="120" w:after="120"/>
        <w:ind w:left="714" w:hanging="357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lang w:eastAsia="pl-PL"/>
        </w:rPr>
        <w:t>w związku z art. 17 ust. 3 lit. b, d lub e RODO prawo do usunięcia danych osobowych;</w:t>
      </w:r>
    </w:p>
    <w:p w14:paraId="383F301A" w14:textId="77777777" w:rsidR="002B352A" w:rsidRDefault="002B352A" w:rsidP="00A95425">
      <w:pPr>
        <w:numPr>
          <w:ilvl w:val="0"/>
          <w:numId w:val="33"/>
        </w:numPr>
        <w:suppressAutoHyphens w:val="0"/>
        <w:spacing w:before="120" w:after="120"/>
        <w:ind w:left="714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prawo do przenoszenia danych osobowych, o którym mowa w art. 20 RODO;</w:t>
      </w:r>
    </w:p>
    <w:p w14:paraId="6B2538A6" w14:textId="77777777" w:rsidR="002B352A" w:rsidRDefault="002B352A" w:rsidP="00A95425">
      <w:pPr>
        <w:numPr>
          <w:ilvl w:val="0"/>
          <w:numId w:val="33"/>
        </w:numPr>
        <w:suppressAutoHyphens w:val="0"/>
        <w:spacing w:before="120" w:after="120"/>
        <w:ind w:left="714" w:hanging="357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lang w:eastAsia="pl-PL"/>
        </w:rPr>
        <w:t xml:space="preserve">na podstawie art. 21 RODO prawo sprzeciwu, wobec przetwarzania danych osobowych, gdyż podstawą prawną przetwarzania Państwa danych osobowych jest art. 6 ust. 1 lit. c RODO. </w:t>
      </w:r>
    </w:p>
    <w:p w14:paraId="0DFB2507" w14:textId="77777777" w:rsidR="002B352A" w:rsidRDefault="002B352A" w:rsidP="002B352A">
      <w:pPr>
        <w:suppressAutoHyphens w:val="0"/>
        <w:spacing w:before="120" w:after="120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i/>
          <w:sz w:val="20"/>
          <w:szCs w:val="20"/>
          <w:vertAlign w:val="superscript"/>
          <w:lang w:eastAsia="en-US"/>
        </w:rPr>
        <w:t xml:space="preserve">* </w:t>
      </w:r>
      <w:r>
        <w:rPr>
          <w:rFonts w:ascii="Arial" w:eastAsia="Calibri" w:hAnsi="Arial" w:cs="Arial"/>
          <w:b/>
          <w:i/>
          <w:sz w:val="20"/>
          <w:szCs w:val="20"/>
          <w:lang w:eastAsia="en-US"/>
        </w:rPr>
        <w:t>Wyjaśnienie: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i/>
          <w:sz w:val="20"/>
          <w:szCs w:val="20"/>
          <w:lang w:eastAsia="pl-PL"/>
        </w:rPr>
        <w:t xml:space="preserve">skorzystanie z prawa do sprostowania nie może skutkować zmianą 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wyniku postępowania o udzielenie zamówienia publicznego ani zmianą postanowień umowy w zakresie niezgodnym z </w:t>
      </w:r>
      <w:proofErr w:type="spellStart"/>
      <w:r>
        <w:rPr>
          <w:rFonts w:ascii="Arial" w:eastAsia="Calibri" w:hAnsi="Arial" w:cs="Arial"/>
          <w:i/>
          <w:sz w:val="20"/>
          <w:szCs w:val="20"/>
          <w:lang w:eastAsia="en-US"/>
        </w:rPr>
        <w:t>Pzp</w:t>
      </w:r>
      <w:proofErr w:type="spellEnd"/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oraz nie może naruszać integralności protokołu oraz jego załączników.</w:t>
      </w:r>
    </w:p>
    <w:p w14:paraId="76C84698" w14:textId="77777777" w:rsidR="002B352A" w:rsidRDefault="002B352A" w:rsidP="002B352A">
      <w:pPr>
        <w:suppressAutoHyphens w:val="0"/>
        <w:jc w:val="both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i/>
          <w:sz w:val="20"/>
          <w:szCs w:val="20"/>
          <w:vertAlign w:val="superscript"/>
          <w:lang w:eastAsia="en-US"/>
        </w:rPr>
        <w:t xml:space="preserve">** </w:t>
      </w:r>
      <w:r>
        <w:rPr>
          <w:rFonts w:ascii="Arial" w:eastAsia="Calibri" w:hAnsi="Arial" w:cs="Arial"/>
          <w:b/>
          <w:i/>
          <w:sz w:val="20"/>
          <w:szCs w:val="20"/>
          <w:lang w:eastAsia="en-US"/>
        </w:rPr>
        <w:t>Wyjaśnienie: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prawo do ograniczenia przetwarzania nie ma zastosowania w odniesieniu do </w:t>
      </w:r>
      <w:r>
        <w:rPr>
          <w:rFonts w:ascii="Arial" w:hAnsi="Arial" w:cs="Arial"/>
          <w:i/>
          <w:sz w:val="20"/>
          <w:szCs w:val="20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C49393D" w14:textId="77777777" w:rsidR="002B352A" w:rsidRDefault="002B352A" w:rsidP="002B352A"/>
    <w:p w14:paraId="2025DB76" w14:textId="77777777" w:rsidR="002B352A" w:rsidRDefault="002B352A" w:rsidP="002B352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Zamawiający przypomina o ciążącym na Pani/Panu obowiązku informacyjnym wynikającym z art. 14 RODO względem osób fizycznych, których dane przekazane zostaną Zamawiającemu w związku z prowadzonym postępowaniem i które Zamawiający pośrednio pozyska od wykonawcy biorącego udział w postępowaniu, chyba że ma zastosowanie co najmniej jedno z włączeń, o których mowa w art. 14 ust. 5 RODO.</w:t>
      </w:r>
    </w:p>
    <w:p w14:paraId="676112E9" w14:textId="77777777" w:rsidR="002B352A" w:rsidRPr="00EC5D3B" w:rsidRDefault="002B352A" w:rsidP="002B352A">
      <w:pPr>
        <w:pStyle w:val="NormalnyWeb"/>
        <w:spacing w:before="360" w:after="120"/>
        <w:ind w:left="403" w:hanging="40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XXIII.  Załączniki </w:t>
      </w:r>
      <w:r w:rsidRPr="00EC5D3B">
        <w:rPr>
          <w:rFonts w:ascii="Arial" w:hAnsi="Arial" w:cs="Arial"/>
          <w:b/>
          <w:bCs/>
        </w:rPr>
        <w:t>do SWZ</w:t>
      </w:r>
    </w:p>
    <w:p w14:paraId="121F54B5" w14:textId="77777777" w:rsidR="002B352A" w:rsidRPr="00EC5D3B" w:rsidRDefault="002B352A" w:rsidP="00A95425">
      <w:pPr>
        <w:pStyle w:val="NormalnyWeb"/>
        <w:numPr>
          <w:ilvl w:val="0"/>
          <w:numId w:val="34"/>
        </w:numPr>
        <w:spacing w:before="120" w:after="120"/>
        <w:ind w:left="357" w:hanging="357"/>
        <w:rPr>
          <w:rFonts w:ascii="Arial" w:hAnsi="Arial" w:cs="Arial"/>
          <w:bCs/>
        </w:rPr>
      </w:pPr>
      <w:r w:rsidRPr="00EC5D3B">
        <w:rPr>
          <w:rFonts w:ascii="Arial" w:hAnsi="Arial" w:cs="Arial"/>
          <w:bCs/>
        </w:rPr>
        <w:t>formularz OFERTA (wraz z formularzem cenowym)</w:t>
      </w:r>
    </w:p>
    <w:p w14:paraId="1BC224E7" w14:textId="77777777" w:rsidR="00A95425" w:rsidRPr="007C6ED9" w:rsidRDefault="00A95425" w:rsidP="00A95425">
      <w:pPr>
        <w:numPr>
          <w:ilvl w:val="0"/>
          <w:numId w:val="34"/>
        </w:numPr>
        <w:spacing w:before="120" w:after="120"/>
        <w:jc w:val="both"/>
        <w:rPr>
          <w:rFonts w:ascii="Arial" w:hAnsi="Arial" w:cs="Arial"/>
          <w:bCs/>
        </w:rPr>
      </w:pPr>
      <w:r w:rsidRPr="00322AC0">
        <w:rPr>
          <w:rFonts w:ascii="Arial" w:hAnsi="Arial" w:cs="Arial"/>
          <w:bCs/>
        </w:rPr>
        <w:t xml:space="preserve">projektowane postanowienia umowy w sprawie zamówienia publicznego wraz </w:t>
      </w:r>
      <w:r>
        <w:rPr>
          <w:rFonts w:ascii="Arial" w:hAnsi="Arial" w:cs="Arial"/>
          <w:bCs/>
        </w:rPr>
        <w:br/>
      </w:r>
      <w:r w:rsidRPr="00322AC0">
        <w:rPr>
          <w:rFonts w:ascii="Arial" w:hAnsi="Arial" w:cs="Arial"/>
          <w:bCs/>
        </w:rPr>
        <w:t>z załącznikami</w:t>
      </w:r>
      <w:r w:rsidRPr="007C6ED9">
        <w:t xml:space="preserve"> (</w:t>
      </w:r>
      <w:r w:rsidRPr="007C6ED9">
        <w:rPr>
          <w:rFonts w:ascii="Arial" w:hAnsi="Arial" w:cs="Arial"/>
          <w:bCs/>
        </w:rPr>
        <w:t xml:space="preserve">załącznikiem nr 1 – Szczegółowy opis przedmiotu zamówienia; </w:t>
      </w:r>
      <w:r w:rsidRPr="007C6ED9">
        <w:rPr>
          <w:rFonts w:ascii="Arial" w:hAnsi="Arial" w:cs="Arial"/>
          <w:bCs/>
        </w:rPr>
        <w:lastRenderedPageBreak/>
        <w:t>załącznikiem nr 2 – Formularz cenowy (zawarty w Formularzu oferta); załącznikiem nr 3 – Wykaz jednostek).</w:t>
      </w:r>
    </w:p>
    <w:p w14:paraId="6FCEF231" w14:textId="77777777" w:rsidR="002B352A" w:rsidRDefault="002B352A" w:rsidP="002B352A">
      <w:pPr>
        <w:pStyle w:val="NormalnyWeb"/>
        <w:spacing w:before="0" w:after="0"/>
        <w:rPr>
          <w:rFonts w:ascii="Arial" w:hAnsi="Arial" w:cs="Arial"/>
          <w:bCs/>
          <w:color w:val="FF0000"/>
        </w:rPr>
      </w:pPr>
    </w:p>
    <w:p w14:paraId="712E41A0" w14:textId="77777777" w:rsidR="002B352A" w:rsidRDefault="002B352A" w:rsidP="002B352A">
      <w:pPr>
        <w:pStyle w:val="NormalnyWeb"/>
        <w:spacing w:before="0" w:after="0"/>
        <w:rPr>
          <w:rFonts w:ascii="Arial" w:hAnsi="Arial" w:cs="Arial"/>
          <w:bCs/>
          <w:color w:val="FF0000"/>
        </w:rPr>
      </w:pPr>
    </w:p>
    <w:p w14:paraId="0A6103DC" w14:textId="77777777" w:rsidR="006F1B48" w:rsidRDefault="006F1B48"/>
    <w:sectPr w:rsidR="006F1B48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65E3E" w14:textId="77777777" w:rsidR="002B352A" w:rsidRDefault="002B352A" w:rsidP="002B352A">
      <w:r>
        <w:separator/>
      </w:r>
    </w:p>
  </w:endnote>
  <w:endnote w:type="continuationSeparator" w:id="0">
    <w:p w14:paraId="09123D06" w14:textId="77777777" w:rsidR="002B352A" w:rsidRDefault="002B352A" w:rsidP="002B3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AADCA" w14:textId="5EB65AE3" w:rsidR="002621E9" w:rsidRPr="002621E9" w:rsidRDefault="002621E9" w:rsidP="002621E9">
    <w:pPr>
      <w:pStyle w:val="Stopka"/>
      <w:jc w:val="center"/>
      <w:rPr>
        <w:i/>
        <w:iCs/>
        <w:sz w:val="20"/>
        <w:szCs w:val="20"/>
      </w:rPr>
    </w:pPr>
    <w:r w:rsidRPr="002621E9">
      <w:rPr>
        <w:i/>
        <w:iCs/>
        <w:sz w:val="20"/>
        <w:szCs w:val="20"/>
      </w:rPr>
      <w:t>Projekt pn.: „Poprawa jakości kształcenia ogólnego w rzeszowskich szkołach podstawowych”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F22E7" w14:textId="77777777" w:rsidR="002B352A" w:rsidRDefault="002B352A" w:rsidP="002B352A">
      <w:r>
        <w:separator/>
      </w:r>
    </w:p>
  </w:footnote>
  <w:footnote w:type="continuationSeparator" w:id="0">
    <w:p w14:paraId="003AC64B" w14:textId="77777777" w:rsidR="002B352A" w:rsidRDefault="002B352A" w:rsidP="002B3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3C8BE" w14:textId="5CEDD292" w:rsidR="002B352A" w:rsidRPr="002B352A" w:rsidRDefault="002621E9" w:rsidP="002B352A">
    <w:pPr>
      <w:pStyle w:val="Nagwek"/>
      <w:jc w:val="center"/>
      <w:rPr>
        <w:rFonts w:ascii="Arial" w:hAnsi="Arial" w:cs="Arial"/>
        <w:i/>
        <w:iCs/>
        <w:sz w:val="20"/>
        <w:szCs w:val="20"/>
      </w:rPr>
    </w:pPr>
    <w:r w:rsidRPr="002621E9">
      <w:rPr>
        <w:rFonts w:ascii="Arial" w:hAnsi="Arial" w:cs="Arial"/>
        <w:i/>
        <w:iCs/>
        <w:noProof/>
        <w:sz w:val="20"/>
        <w:szCs w:val="20"/>
      </w:rPr>
      <w:drawing>
        <wp:inline distT="0" distB="0" distL="0" distR="0" wp14:anchorId="2AB41EF4" wp14:editId="128795CE">
          <wp:extent cx="5760720" cy="470535"/>
          <wp:effectExtent l="0" t="0" r="0" b="5715"/>
          <wp:docPr id="8280907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809075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70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352A" w:rsidRPr="002B352A">
      <w:rPr>
        <w:rFonts w:ascii="Arial" w:hAnsi="Arial" w:cs="Arial"/>
        <w:i/>
        <w:iCs/>
        <w:sz w:val="20"/>
        <w:szCs w:val="20"/>
      </w:rPr>
      <w:t>ZP-D.271.167.2025</w:t>
    </w:r>
  </w:p>
  <w:p w14:paraId="78CC11E6" w14:textId="3EBB646E" w:rsidR="002B352A" w:rsidRPr="002B352A" w:rsidRDefault="002B352A" w:rsidP="002B352A">
    <w:pPr>
      <w:pStyle w:val="Nagwek"/>
      <w:jc w:val="center"/>
      <w:rPr>
        <w:rFonts w:ascii="Arial" w:hAnsi="Arial" w:cs="Arial"/>
        <w:i/>
        <w:iCs/>
        <w:sz w:val="20"/>
        <w:szCs w:val="20"/>
      </w:rPr>
    </w:pPr>
    <w:proofErr w:type="spellStart"/>
    <w:r w:rsidRPr="002B352A">
      <w:rPr>
        <w:rFonts w:ascii="Arial" w:hAnsi="Arial" w:cs="Arial"/>
        <w:i/>
        <w:iCs/>
        <w:sz w:val="20"/>
        <w:szCs w:val="20"/>
      </w:rPr>
      <w:t>Dostawa</w:t>
    </w:r>
    <w:proofErr w:type="spellEnd"/>
    <w:r w:rsidRPr="002B352A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2B352A">
      <w:rPr>
        <w:rFonts w:ascii="Arial" w:hAnsi="Arial" w:cs="Arial"/>
        <w:i/>
        <w:iCs/>
        <w:sz w:val="20"/>
        <w:szCs w:val="20"/>
      </w:rPr>
      <w:t>pomocy</w:t>
    </w:r>
    <w:proofErr w:type="spellEnd"/>
    <w:r w:rsidRPr="002B352A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2B352A">
      <w:rPr>
        <w:rFonts w:ascii="Arial" w:hAnsi="Arial" w:cs="Arial"/>
        <w:i/>
        <w:iCs/>
        <w:sz w:val="20"/>
        <w:szCs w:val="20"/>
      </w:rPr>
      <w:t>dydaktycznych</w:t>
    </w:r>
    <w:proofErr w:type="spellEnd"/>
    <w:r w:rsidRPr="002B352A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2B352A">
      <w:rPr>
        <w:rFonts w:ascii="Arial" w:hAnsi="Arial" w:cs="Arial"/>
        <w:i/>
        <w:iCs/>
        <w:sz w:val="20"/>
        <w:szCs w:val="20"/>
      </w:rPr>
      <w:t>wspomagających</w:t>
    </w:r>
    <w:proofErr w:type="spellEnd"/>
    <w:r w:rsidRPr="002B352A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2B352A">
      <w:rPr>
        <w:rFonts w:ascii="Arial" w:hAnsi="Arial" w:cs="Arial"/>
        <w:i/>
        <w:iCs/>
        <w:sz w:val="20"/>
        <w:szCs w:val="20"/>
      </w:rPr>
      <w:t>wdrożenie</w:t>
    </w:r>
    <w:proofErr w:type="spellEnd"/>
    <w:r w:rsidRPr="002B352A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2B352A">
      <w:rPr>
        <w:rFonts w:ascii="Arial" w:hAnsi="Arial" w:cs="Arial"/>
        <w:i/>
        <w:iCs/>
        <w:sz w:val="20"/>
        <w:szCs w:val="20"/>
      </w:rPr>
      <w:t>programu</w:t>
    </w:r>
    <w:proofErr w:type="spellEnd"/>
    <w:r w:rsidRPr="002B352A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2B352A">
      <w:rPr>
        <w:rFonts w:ascii="Arial" w:hAnsi="Arial" w:cs="Arial"/>
        <w:i/>
        <w:iCs/>
        <w:sz w:val="20"/>
        <w:szCs w:val="20"/>
      </w:rPr>
      <w:t>powszechnej</w:t>
    </w:r>
    <w:proofErr w:type="spellEnd"/>
    <w:r w:rsidRPr="002B352A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2B352A">
      <w:rPr>
        <w:rFonts w:ascii="Arial" w:hAnsi="Arial" w:cs="Arial"/>
        <w:i/>
        <w:iCs/>
        <w:sz w:val="20"/>
        <w:szCs w:val="20"/>
      </w:rPr>
      <w:t>dwujęzyczności</w:t>
    </w:r>
    <w:proofErr w:type="spellEnd"/>
    <w:r w:rsidRPr="002B352A">
      <w:rPr>
        <w:rFonts w:ascii="Arial" w:hAnsi="Arial" w:cs="Arial"/>
        <w:i/>
        <w:iCs/>
        <w:sz w:val="20"/>
        <w:szCs w:val="20"/>
      </w:rPr>
      <w:t xml:space="preserve"> w </w:t>
    </w:r>
    <w:proofErr w:type="spellStart"/>
    <w:r w:rsidRPr="002B352A">
      <w:rPr>
        <w:rFonts w:ascii="Arial" w:hAnsi="Arial" w:cs="Arial"/>
        <w:i/>
        <w:iCs/>
        <w:sz w:val="20"/>
        <w:szCs w:val="20"/>
      </w:rPr>
      <w:t>klasach</w:t>
    </w:r>
    <w:proofErr w:type="spellEnd"/>
    <w:r w:rsidRPr="002B352A">
      <w:rPr>
        <w:rFonts w:ascii="Arial" w:hAnsi="Arial" w:cs="Arial"/>
        <w:i/>
        <w:iCs/>
        <w:sz w:val="20"/>
        <w:szCs w:val="20"/>
      </w:rPr>
      <w:t xml:space="preserve"> I – III</w:t>
    </w:r>
  </w:p>
  <w:p w14:paraId="377A6603" w14:textId="77777777" w:rsidR="002B352A" w:rsidRDefault="002B35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ormalny12pt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</w:rPr>
    </w:lvl>
  </w:abstractNum>
  <w:abstractNum w:abstractNumId="1" w15:restartNumberingAfterBreak="0">
    <w:nsid w:val="0E1C0CBC"/>
    <w:multiLevelType w:val="hybridMultilevel"/>
    <w:tmpl w:val="68144F70"/>
    <w:lvl w:ilvl="0" w:tplc="909C39C4">
      <w:start w:val="1"/>
      <w:numFmt w:val="lowerLetter"/>
      <w:lvlText w:val="%1)"/>
      <w:lvlJc w:val="left"/>
      <w:pPr>
        <w:ind w:left="1791" w:hanging="375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23D54D7"/>
    <w:multiLevelType w:val="multilevel"/>
    <w:tmpl w:val="44CE175C"/>
    <w:lvl w:ilvl="0">
      <w:start w:val="1"/>
      <w:numFmt w:val="decimal"/>
      <w:lvlText w:val="%1."/>
      <w:lvlJc w:val="left"/>
      <w:pPr>
        <w:ind w:left="1116" w:hanging="360"/>
      </w:pPr>
    </w:lvl>
    <w:lvl w:ilvl="1">
      <w:start w:val="4"/>
      <w:numFmt w:val="decimal"/>
      <w:isLgl/>
      <w:lvlText w:val="%1.%2."/>
      <w:lvlJc w:val="left"/>
      <w:pPr>
        <w:ind w:left="1476" w:hanging="720"/>
      </w:pPr>
    </w:lvl>
    <w:lvl w:ilvl="2">
      <w:start w:val="1"/>
      <w:numFmt w:val="decimal"/>
      <w:isLgl/>
      <w:lvlText w:val="%1.%2.%3."/>
      <w:lvlJc w:val="left"/>
      <w:pPr>
        <w:ind w:left="1476" w:hanging="720"/>
      </w:pPr>
    </w:lvl>
    <w:lvl w:ilvl="3">
      <w:start w:val="1"/>
      <w:numFmt w:val="decimal"/>
      <w:isLgl/>
      <w:lvlText w:val="%1.%2.%3.%4."/>
      <w:lvlJc w:val="left"/>
      <w:pPr>
        <w:ind w:left="1836" w:hanging="1080"/>
      </w:pPr>
    </w:lvl>
    <w:lvl w:ilvl="4">
      <w:start w:val="1"/>
      <w:numFmt w:val="decimal"/>
      <w:isLgl/>
      <w:lvlText w:val="%1.%2.%3.%4.%5."/>
      <w:lvlJc w:val="left"/>
      <w:pPr>
        <w:ind w:left="1836" w:hanging="1080"/>
      </w:pPr>
    </w:lvl>
    <w:lvl w:ilvl="5">
      <w:start w:val="1"/>
      <w:numFmt w:val="decimal"/>
      <w:isLgl/>
      <w:lvlText w:val="%1.%2.%3.%4.%5.%6."/>
      <w:lvlJc w:val="left"/>
      <w:pPr>
        <w:ind w:left="2196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556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3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D21E5"/>
    <w:multiLevelType w:val="hybridMultilevel"/>
    <w:tmpl w:val="7412575A"/>
    <w:lvl w:ilvl="0" w:tplc="D7AEA814">
      <w:start w:val="1"/>
      <w:numFmt w:val="decimal"/>
      <w:lvlText w:val="%1)"/>
      <w:lvlJc w:val="left"/>
      <w:pPr>
        <w:ind w:left="735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92B89"/>
    <w:multiLevelType w:val="hybridMultilevel"/>
    <w:tmpl w:val="6BE49C22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1211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323E2C"/>
    <w:multiLevelType w:val="hybridMultilevel"/>
    <w:tmpl w:val="4B8831D2"/>
    <w:lvl w:ilvl="0" w:tplc="CF5215F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 w:tplc="516C0D58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D2672"/>
    <w:multiLevelType w:val="hybridMultilevel"/>
    <w:tmpl w:val="E7380EAC"/>
    <w:lvl w:ilvl="0" w:tplc="C5D87B9E">
      <w:start w:val="1"/>
      <w:numFmt w:val="decimal"/>
      <w:lvlText w:val="%1)"/>
      <w:lvlJc w:val="left"/>
      <w:pPr>
        <w:tabs>
          <w:tab w:val="num" w:pos="1570"/>
        </w:tabs>
        <w:ind w:left="15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650"/>
        </w:tabs>
        <w:ind w:left="265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370"/>
        </w:tabs>
        <w:ind w:left="3370" w:hanging="180"/>
      </w:pPr>
    </w:lvl>
    <w:lvl w:ilvl="3" w:tplc="0415000F">
      <w:start w:val="1"/>
      <w:numFmt w:val="decimal"/>
      <w:lvlText w:val="%4."/>
      <w:lvlJc w:val="left"/>
      <w:pPr>
        <w:tabs>
          <w:tab w:val="num" w:pos="4090"/>
        </w:tabs>
        <w:ind w:left="40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810"/>
        </w:tabs>
        <w:ind w:left="48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530"/>
        </w:tabs>
        <w:ind w:left="55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250"/>
        </w:tabs>
        <w:ind w:left="625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970"/>
        </w:tabs>
        <w:ind w:left="697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690"/>
        </w:tabs>
        <w:ind w:left="7690" w:hanging="180"/>
      </w:pPr>
    </w:lvl>
  </w:abstractNum>
  <w:abstractNum w:abstractNumId="8" w15:restartNumberingAfterBreak="0">
    <w:nsid w:val="24EC3218"/>
    <w:multiLevelType w:val="hybridMultilevel"/>
    <w:tmpl w:val="DA4AE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1F68D5"/>
    <w:multiLevelType w:val="hybridMultilevel"/>
    <w:tmpl w:val="DD2EEA6E"/>
    <w:lvl w:ilvl="0" w:tplc="D534D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9A3D80"/>
    <w:multiLevelType w:val="hybridMultilevel"/>
    <w:tmpl w:val="24542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E6032"/>
    <w:multiLevelType w:val="multilevel"/>
    <w:tmpl w:val="EC308F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9B5644"/>
    <w:multiLevelType w:val="hybridMultilevel"/>
    <w:tmpl w:val="644C2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F1C1F3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3194E"/>
    <w:multiLevelType w:val="multilevel"/>
    <w:tmpl w:val="F8F80DB6"/>
    <w:lvl w:ilvl="0">
      <w:start w:val="4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525" w:hanging="52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327443B8"/>
    <w:multiLevelType w:val="multilevel"/>
    <w:tmpl w:val="D360C64A"/>
    <w:lvl w:ilvl="0">
      <w:start w:val="1"/>
      <w:numFmt w:val="decimal"/>
      <w:lvlText w:val="%1."/>
      <w:lvlJc w:val="left"/>
      <w:pPr>
        <w:ind w:left="717" w:hanging="360"/>
      </w:pPr>
      <w:rPr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77" w:hanging="720"/>
      </w:pPr>
    </w:lvl>
    <w:lvl w:ilvl="2">
      <w:start w:val="1"/>
      <w:numFmt w:val="decimal"/>
      <w:isLgl/>
      <w:lvlText w:val="%1.%2.%3."/>
      <w:lvlJc w:val="left"/>
      <w:pPr>
        <w:ind w:left="1077" w:hanging="720"/>
      </w:pPr>
    </w:lvl>
    <w:lvl w:ilvl="3">
      <w:start w:val="1"/>
      <w:numFmt w:val="decimal"/>
      <w:isLgl/>
      <w:lvlText w:val="%1.%2.%3.%4."/>
      <w:lvlJc w:val="left"/>
      <w:pPr>
        <w:ind w:left="1437" w:hanging="1080"/>
      </w:pPr>
    </w:lvl>
    <w:lvl w:ilvl="4">
      <w:start w:val="1"/>
      <w:numFmt w:val="decimal"/>
      <w:isLgl/>
      <w:lvlText w:val="%1.%2.%3.%4.%5."/>
      <w:lvlJc w:val="left"/>
      <w:pPr>
        <w:ind w:left="1437" w:hanging="1080"/>
      </w:pPr>
    </w:lvl>
    <w:lvl w:ilvl="5">
      <w:start w:val="1"/>
      <w:numFmt w:val="decimal"/>
      <w:isLgl/>
      <w:lvlText w:val="%1.%2.%3.%4.%5.%6."/>
      <w:lvlJc w:val="left"/>
      <w:pPr>
        <w:ind w:left="1797" w:hanging="1440"/>
      </w:pPr>
    </w:lvl>
    <w:lvl w:ilvl="6">
      <w:start w:val="1"/>
      <w:numFmt w:val="decimal"/>
      <w:isLgl/>
      <w:lvlText w:val="%1.%2.%3.%4.%5.%6.%7."/>
      <w:lvlJc w:val="left"/>
      <w:pPr>
        <w:ind w:left="1797" w:hanging="1440"/>
      </w:p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</w:lvl>
  </w:abstractNum>
  <w:abstractNum w:abstractNumId="15" w15:restartNumberingAfterBreak="0">
    <w:nsid w:val="365776A2"/>
    <w:multiLevelType w:val="hybridMultilevel"/>
    <w:tmpl w:val="E356DF5E"/>
    <w:lvl w:ilvl="0" w:tplc="2264A4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D9F2EFA"/>
    <w:multiLevelType w:val="multilevel"/>
    <w:tmpl w:val="306268B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7" w15:restartNumberingAfterBreak="0">
    <w:nsid w:val="3E527F94"/>
    <w:multiLevelType w:val="hybridMultilevel"/>
    <w:tmpl w:val="E0D03898"/>
    <w:lvl w:ilvl="0" w:tplc="DBBE9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85896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7A7C93"/>
    <w:multiLevelType w:val="hybridMultilevel"/>
    <w:tmpl w:val="071C4192"/>
    <w:lvl w:ilvl="0" w:tplc="D6C272AA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E0094"/>
    <w:multiLevelType w:val="hybridMultilevel"/>
    <w:tmpl w:val="B482860E"/>
    <w:lvl w:ilvl="0" w:tplc="04150017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50A5038A"/>
    <w:multiLevelType w:val="hybridMultilevel"/>
    <w:tmpl w:val="39AAAD82"/>
    <w:lvl w:ilvl="0" w:tplc="CDCEF2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AC5B41"/>
    <w:multiLevelType w:val="multilevel"/>
    <w:tmpl w:val="9F22798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2" w15:restartNumberingAfterBreak="0">
    <w:nsid w:val="556D7B20"/>
    <w:multiLevelType w:val="hybridMultilevel"/>
    <w:tmpl w:val="06288354"/>
    <w:lvl w:ilvl="0" w:tplc="1046B526">
      <w:start w:val="1"/>
      <w:numFmt w:val="decimal"/>
      <w:lvlText w:val="%1)"/>
      <w:lvlJc w:val="left"/>
      <w:pPr>
        <w:ind w:left="1476" w:hanging="360"/>
      </w:pPr>
    </w:lvl>
    <w:lvl w:ilvl="1" w:tplc="CE4266DE">
      <w:start w:val="1"/>
      <w:numFmt w:val="lowerLetter"/>
      <w:lvlText w:val="%2)"/>
      <w:lvlJc w:val="left"/>
      <w:pPr>
        <w:ind w:left="2196" w:hanging="360"/>
      </w:pPr>
    </w:lvl>
    <w:lvl w:ilvl="2" w:tplc="0415001B">
      <w:start w:val="1"/>
      <w:numFmt w:val="lowerRoman"/>
      <w:lvlText w:val="%3."/>
      <w:lvlJc w:val="right"/>
      <w:pPr>
        <w:ind w:left="2916" w:hanging="180"/>
      </w:pPr>
    </w:lvl>
    <w:lvl w:ilvl="3" w:tplc="0415000F">
      <w:start w:val="1"/>
      <w:numFmt w:val="decimal"/>
      <w:lvlText w:val="%4."/>
      <w:lvlJc w:val="left"/>
      <w:pPr>
        <w:ind w:left="3636" w:hanging="360"/>
      </w:pPr>
    </w:lvl>
    <w:lvl w:ilvl="4" w:tplc="04150019">
      <w:start w:val="1"/>
      <w:numFmt w:val="lowerLetter"/>
      <w:lvlText w:val="%5."/>
      <w:lvlJc w:val="left"/>
      <w:pPr>
        <w:ind w:left="4356" w:hanging="360"/>
      </w:pPr>
    </w:lvl>
    <w:lvl w:ilvl="5" w:tplc="0415001B">
      <w:start w:val="1"/>
      <w:numFmt w:val="lowerRoman"/>
      <w:lvlText w:val="%6."/>
      <w:lvlJc w:val="right"/>
      <w:pPr>
        <w:ind w:left="5076" w:hanging="180"/>
      </w:pPr>
    </w:lvl>
    <w:lvl w:ilvl="6" w:tplc="0415000F">
      <w:start w:val="1"/>
      <w:numFmt w:val="decimal"/>
      <w:lvlText w:val="%7."/>
      <w:lvlJc w:val="left"/>
      <w:pPr>
        <w:ind w:left="5796" w:hanging="360"/>
      </w:pPr>
    </w:lvl>
    <w:lvl w:ilvl="7" w:tplc="04150019">
      <w:start w:val="1"/>
      <w:numFmt w:val="lowerLetter"/>
      <w:lvlText w:val="%8."/>
      <w:lvlJc w:val="left"/>
      <w:pPr>
        <w:ind w:left="6516" w:hanging="360"/>
      </w:pPr>
    </w:lvl>
    <w:lvl w:ilvl="8" w:tplc="0415001B">
      <w:start w:val="1"/>
      <w:numFmt w:val="lowerRoman"/>
      <w:lvlText w:val="%9."/>
      <w:lvlJc w:val="right"/>
      <w:pPr>
        <w:ind w:left="7236" w:hanging="180"/>
      </w:pPr>
    </w:lvl>
  </w:abstractNum>
  <w:abstractNum w:abstractNumId="23" w15:restartNumberingAfterBreak="0">
    <w:nsid w:val="584763A5"/>
    <w:multiLevelType w:val="multilevel"/>
    <w:tmpl w:val="4524018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F36B7"/>
    <w:multiLevelType w:val="hybridMultilevel"/>
    <w:tmpl w:val="6DA6E13A"/>
    <w:lvl w:ilvl="0" w:tplc="2244F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1D1638"/>
    <w:multiLevelType w:val="hybridMultilevel"/>
    <w:tmpl w:val="FF483998"/>
    <w:lvl w:ilvl="0" w:tplc="BD54EC32">
      <w:start w:val="1"/>
      <w:numFmt w:val="decimal"/>
      <w:lvlText w:val="%1)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800" w:hanging="36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3468DA"/>
    <w:multiLevelType w:val="hybridMultilevel"/>
    <w:tmpl w:val="8242C4E8"/>
    <w:lvl w:ilvl="0" w:tplc="2264A4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6092F24"/>
    <w:multiLevelType w:val="hybridMultilevel"/>
    <w:tmpl w:val="17BE5AC2"/>
    <w:lvl w:ilvl="0" w:tplc="31782F0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76116B"/>
    <w:multiLevelType w:val="multilevel"/>
    <w:tmpl w:val="DBC473F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01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002" w:hanging="720"/>
      </w:pPr>
    </w:lvl>
    <w:lvl w:ilvl="3">
      <w:start w:val="1"/>
      <w:numFmt w:val="decimal"/>
      <w:lvlText w:val="%1.%2.%3.%4"/>
      <w:lvlJc w:val="left"/>
      <w:pPr>
        <w:ind w:left="3003" w:hanging="1080"/>
      </w:pPr>
    </w:lvl>
    <w:lvl w:ilvl="4">
      <w:start w:val="1"/>
      <w:numFmt w:val="decimal"/>
      <w:lvlText w:val="%1.%2.%3.%4.%5"/>
      <w:lvlJc w:val="left"/>
      <w:pPr>
        <w:ind w:left="3644" w:hanging="1080"/>
      </w:pPr>
    </w:lvl>
    <w:lvl w:ilvl="5">
      <w:start w:val="1"/>
      <w:numFmt w:val="decimal"/>
      <w:lvlText w:val="%1.%2.%3.%4.%5.%6"/>
      <w:lvlJc w:val="left"/>
      <w:pPr>
        <w:ind w:left="4645" w:hanging="1440"/>
      </w:pPr>
    </w:lvl>
    <w:lvl w:ilvl="6">
      <w:start w:val="1"/>
      <w:numFmt w:val="decimal"/>
      <w:lvlText w:val="%1.%2.%3.%4.%5.%6.%7"/>
      <w:lvlJc w:val="left"/>
      <w:pPr>
        <w:ind w:left="5286" w:hanging="1440"/>
      </w:pPr>
    </w:lvl>
    <w:lvl w:ilvl="7">
      <w:start w:val="1"/>
      <w:numFmt w:val="decimal"/>
      <w:lvlText w:val="%1.%2.%3.%4.%5.%6.%7.%8"/>
      <w:lvlJc w:val="left"/>
      <w:pPr>
        <w:ind w:left="6287" w:hanging="1800"/>
      </w:pPr>
    </w:lvl>
    <w:lvl w:ilvl="8">
      <w:start w:val="1"/>
      <w:numFmt w:val="decimal"/>
      <w:lvlText w:val="%1.%2.%3.%4.%5.%6.%7.%8.%9"/>
      <w:lvlJc w:val="left"/>
      <w:pPr>
        <w:ind w:left="6928" w:hanging="1800"/>
      </w:pPr>
    </w:lvl>
  </w:abstractNum>
  <w:abstractNum w:abstractNumId="29" w15:restartNumberingAfterBreak="0">
    <w:nsid w:val="68303891"/>
    <w:multiLevelType w:val="hybridMultilevel"/>
    <w:tmpl w:val="A2788640"/>
    <w:lvl w:ilvl="0" w:tplc="04150017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CE02E48"/>
    <w:multiLevelType w:val="hybridMultilevel"/>
    <w:tmpl w:val="60EA4850"/>
    <w:lvl w:ilvl="0" w:tplc="2264A4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E741B8F"/>
    <w:multiLevelType w:val="multilevel"/>
    <w:tmpl w:val="B2E6C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EFE55A8"/>
    <w:multiLevelType w:val="hybridMultilevel"/>
    <w:tmpl w:val="BC4E8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2F2C51"/>
    <w:multiLevelType w:val="multilevel"/>
    <w:tmpl w:val="48125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479" w:hanging="360"/>
      </w:pPr>
    </w:lvl>
    <w:lvl w:ilvl="2">
      <w:start w:val="1"/>
      <w:numFmt w:val="decimal"/>
      <w:lvlText w:val="%1.%2.%3"/>
      <w:lvlJc w:val="left"/>
      <w:pPr>
        <w:ind w:left="1242" w:hanging="720"/>
      </w:pPr>
    </w:lvl>
    <w:lvl w:ilvl="3">
      <w:start w:val="1"/>
      <w:numFmt w:val="decimal"/>
      <w:lvlText w:val="%1.%2.%3.%4"/>
      <w:lvlJc w:val="left"/>
      <w:pPr>
        <w:ind w:left="2005" w:hanging="1080"/>
      </w:pPr>
    </w:lvl>
    <w:lvl w:ilvl="4">
      <w:start w:val="1"/>
      <w:numFmt w:val="decimal"/>
      <w:lvlText w:val="%1.%2.%3.%4.%5"/>
      <w:lvlJc w:val="left"/>
      <w:pPr>
        <w:ind w:left="2408" w:hanging="1080"/>
      </w:pPr>
    </w:lvl>
    <w:lvl w:ilvl="5">
      <w:start w:val="1"/>
      <w:numFmt w:val="decimal"/>
      <w:lvlText w:val="%1.%2.%3.%4.%5.%6"/>
      <w:lvlJc w:val="left"/>
      <w:pPr>
        <w:ind w:left="3171" w:hanging="1440"/>
      </w:pPr>
    </w:lvl>
    <w:lvl w:ilvl="6">
      <w:start w:val="1"/>
      <w:numFmt w:val="decimal"/>
      <w:lvlText w:val="%1.%2.%3.%4.%5.%6.%7"/>
      <w:lvlJc w:val="left"/>
      <w:pPr>
        <w:ind w:left="3574" w:hanging="1440"/>
      </w:pPr>
    </w:lvl>
    <w:lvl w:ilvl="7">
      <w:start w:val="1"/>
      <w:numFmt w:val="decimal"/>
      <w:lvlText w:val="%1.%2.%3.%4.%5.%6.%7.%8"/>
      <w:lvlJc w:val="left"/>
      <w:pPr>
        <w:ind w:left="4337" w:hanging="1800"/>
      </w:pPr>
    </w:lvl>
    <w:lvl w:ilvl="8">
      <w:start w:val="1"/>
      <w:numFmt w:val="decimal"/>
      <w:lvlText w:val="%1.%2.%3.%4.%5.%6.%7.%8.%9"/>
      <w:lvlJc w:val="left"/>
      <w:pPr>
        <w:ind w:left="4740" w:hanging="1800"/>
      </w:pPr>
    </w:lvl>
  </w:abstractNum>
  <w:abstractNum w:abstractNumId="34" w15:restartNumberingAfterBreak="0">
    <w:nsid w:val="712A21B3"/>
    <w:multiLevelType w:val="multilevel"/>
    <w:tmpl w:val="4524018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496C23"/>
    <w:multiLevelType w:val="hybridMultilevel"/>
    <w:tmpl w:val="6F2A232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B344C28"/>
    <w:multiLevelType w:val="hybridMultilevel"/>
    <w:tmpl w:val="1856F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663381">
    <w:abstractNumId w:val="0"/>
    <w:lvlOverride w:ilvl="0">
      <w:startOverride w:val="1"/>
    </w:lvlOverride>
  </w:num>
  <w:num w:numId="2" w16cid:durableId="8729638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0591014">
    <w:abstractNumId w:val="16"/>
  </w:num>
  <w:num w:numId="4" w16cid:durableId="19581704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94020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2689659">
    <w:abstractNumId w:val="28"/>
  </w:num>
  <w:num w:numId="7" w16cid:durableId="2038577503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99800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57651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0843850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806188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42607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988208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607277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02211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206635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31060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2299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87923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4146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645316">
    <w:abstractNumId w:val="33"/>
  </w:num>
  <w:num w:numId="22" w16cid:durableId="3718804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18363312">
    <w:abstractNumId w:val="17"/>
  </w:num>
  <w:num w:numId="24" w16cid:durableId="16514736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92048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65613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85600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499699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99153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2518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1031642">
    <w:abstractNumId w:val="25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 w16cid:durableId="47194839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50597148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90725278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35538128">
    <w:abstractNumId w:val="15"/>
  </w:num>
  <w:num w:numId="36" w16cid:durableId="886793008">
    <w:abstractNumId w:val="20"/>
  </w:num>
  <w:num w:numId="37" w16cid:durableId="73473835">
    <w:abstractNumId w:val="30"/>
  </w:num>
  <w:num w:numId="38" w16cid:durableId="503595994">
    <w:abstractNumId w:val="1"/>
  </w:num>
  <w:num w:numId="39" w16cid:durableId="1099835554">
    <w:abstractNumId w:val="3"/>
  </w:num>
  <w:num w:numId="40" w16cid:durableId="283662109">
    <w:abstractNumId w:val="19"/>
  </w:num>
  <w:num w:numId="41" w16cid:durableId="810093407">
    <w:abstractNumId w:val="2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A"/>
    <w:rsid w:val="00034187"/>
    <w:rsid w:val="000E776C"/>
    <w:rsid w:val="000F7DA3"/>
    <w:rsid w:val="001858C7"/>
    <w:rsid w:val="001F116C"/>
    <w:rsid w:val="001F4273"/>
    <w:rsid w:val="002621E9"/>
    <w:rsid w:val="002B352A"/>
    <w:rsid w:val="00316822"/>
    <w:rsid w:val="005D4E50"/>
    <w:rsid w:val="006B44D5"/>
    <w:rsid w:val="006F1B48"/>
    <w:rsid w:val="00916270"/>
    <w:rsid w:val="009C5778"/>
    <w:rsid w:val="00A758AD"/>
    <w:rsid w:val="00A95425"/>
    <w:rsid w:val="00BC79C5"/>
    <w:rsid w:val="00CB7096"/>
    <w:rsid w:val="00EC5D3B"/>
    <w:rsid w:val="00F01377"/>
    <w:rsid w:val="00F7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CF36CC"/>
  <w15:chartTrackingRefBased/>
  <w15:docId w15:val="{2D7F641B-DBFA-4C1D-96AC-FE97F85F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52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B35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B35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35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35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35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35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35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35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35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B35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semiHidden/>
    <w:rsid w:val="002B35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35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35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35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35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35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35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35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2B35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B35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2B35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2B35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35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352A"/>
    <w:rPr>
      <w:i/>
      <w:iCs/>
      <w:color w:val="404040" w:themeColor="text1" w:themeTint="BF"/>
    </w:rPr>
  </w:style>
  <w:style w:type="paragraph" w:styleId="Akapitzlist">
    <w:name w:val="List Paragraph"/>
    <w:aliases w:val="CW_Lista,Numerowanie,Akapit z listą BS,Kolorowa lista — akcent 11,Obiekt,List Paragraph1,Akapit z listą 1,BulletC"/>
    <w:basedOn w:val="Normalny"/>
    <w:link w:val="AkapitzlistZnak"/>
    <w:uiPriority w:val="34"/>
    <w:qFormat/>
    <w:rsid w:val="002B35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35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35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35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352A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nhideWhenUsed/>
    <w:rsid w:val="002B352A"/>
    <w:rPr>
      <w:color w:val="0000FF"/>
      <w:u w:val="single"/>
    </w:rPr>
  </w:style>
  <w:style w:type="character" w:styleId="UyteHipercze">
    <w:name w:val="FollowedHyperlink"/>
    <w:semiHidden/>
    <w:unhideWhenUsed/>
    <w:rsid w:val="002B352A"/>
    <w:rPr>
      <w:color w:val="800080"/>
      <w:u w:val="single"/>
    </w:rPr>
  </w:style>
  <w:style w:type="paragraph" w:customStyle="1" w:styleId="msonormal0">
    <w:name w:val="msonormal"/>
    <w:basedOn w:val="Normalny"/>
    <w:qFormat/>
    <w:rsid w:val="002B352A"/>
    <w:pPr>
      <w:spacing w:before="280" w:after="119"/>
    </w:pPr>
  </w:style>
  <w:style w:type="paragraph" w:styleId="NormalnyWeb">
    <w:name w:val="Normal (Web)"/>
    <w:basedOn w:val="Normalny"/>
    <w:unhideWhenUsed/>
    <w:qFormat/>
    <w:rsid w:val="002B352A"/>
    <w:pPr>
      <w:spacing w:before="280" w:after="119"/>
    </w:p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qFormat/>
    <w:rsid w:val="002B35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B352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2B35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B352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1"/>
    <w:unhideWhenUsed/>
    <w:qFormat/>
    <w:rsid w:val="002B352A"/>
    <w:pPr>
      <w:tabs>
        <w:tab w:val="center" w:pos="4153"/>
        <w:tab w:val="right" w:pos="8306"/>
      </w:tabs>
    </w:pPr>
    <w:rPr>
      <w:lang w:val="en-GB"/>
    </w:rPr>
  </w:style>
  <w:style w:type="character" w:customStyle="1" w:styleId="NagwekZnak">
    <w:name w:val="Nagłówek Znak"/>
    <w:basedOn w:val="Domylnaczcionkaakapitu"/>
    <w:semiHidden/>
    <w:rsid w:val="002B352A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qFormat/>
    <w:rsid w:val="002B35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52A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1"/>
    <w:semiHidden/>
    <w:unhideWhenUsed/>
    <w:qFormat/>
    <w:rsid w:val="002B352A"/>
    <w:rPr>
      <w:rFonts w:ascii="Arial" w:hAnsi="Arial" w:cs="Tahoma"/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2B352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2B352A"/>
    <w:pPr>
      <w:tabs>
        <w:tab w:val="left" w:pos="9000"/>
      </w:tabs>
      <w:ind w:right="-110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B352A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Lista">
    <w:name w:val="List"/>
    <w:basedOn w:val="Tekstpodstawowy"/>
    <w:semiHidden/>
    <w:unhideWhenUsed/>
    <w:qFormat/>
    <w:rsid w:val="002B352A"/>
    <w:pPr>
      <w:tabs>
        <w:tab w:val="clear" w:pos="9000"/>
      </w:tabs>
      <w:spacing w:after="120"/>
      <w:ind w:right="0"/>
      <w:jc w:val="left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qFormat/>
    <w:rsid w:val="002B35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B352A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2B35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B352A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1"/>
    <w:semiHidden/>
    <w:unhideWhenUsed/>
    <w:qFormat/>
    <w:rsid w:val="002B35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2B352A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Bezodstpw">
    <w:name w:val="No Spacing"/>
    <w:uiPriority w:val="1"/>
    <w:qFormat/>
    <w:rsid w:val="002B352A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"/>
    <w:link w:val="Akapitzlist"/>
    <w:uiPriority w:val="34"/>
    <w:locked/>
    <w:rsid w:val="002B352A"/>
  </w:style>
  <w:style w:type="paragraph" w:customStyle="1" w:styleId="Nagwek20">
    <w:name w:val="Nagłówek2"/>
    <w:basedOn w:val="Normalny"/>
    <w:next w:val="Tekstpodstawowy"/>
    <w:qFormat/>
    <w:rsid w:val="002B352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2B352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2B352A"/>
    <w:pPr>
      <w:suppressLineNumbers/>
    </w:pPr>
    <w:rPr>
      <w:rFonts w:cs="Mangal"/>
    </w:rPr>
  </w:style>
  <w:style w:type="paragraph" w:customStyle="1" w:styleId="WW-Domylnie">
    <w:name w:val="WW-Domyślnie"/>
    <w:qFormat/>
    <w:rsid w:val="002B352A"/>
    <w:pPr>
      <w:suppressAutoHyphens/>
      <w:spacing w:after="0" w:line="240" w:lineRule="auto"/>
    </w:pPr>
    <w:rPr>
      <w:rFonts w:ascii="Times New Roman" w:eastAsia="Arial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Sowowa">
    <w:name w:val="Sowowa"/>
    <w:basedOn w:val="Normalny"/>
    <w:qFormat/>
    <w:rsid w:val="002B352A"/>
    <w:pPr>
      <w:widowControl w:val="0"/>
      <w:spacing w:line="360" w:lineRule="auto"/>
    </w:pPr>
    <w:rPr>
      <w:rFonts w:eastAsia="Tahoma" w:cs="Tahoma"/>
      <w:szCs w:val="20"/>
    </w:rPr>
  </w:style>
  <w:style w:type="paragraph" w:customStyle="1" w:styleId="sowowa0">
    <w:name w:val="sowowa"/>
    <w:basedOn w:val="Normalny"/>
    <w:qFormat/>
    <w:rsid w:val="002B352A"/>
    <w:pPr>
      <w:spacing w:before="280" w:after="280"/>
    </w:pPr>
  </w:style>
  <w:style w:type="paragraph" w:customStyle="1" w:styleId="paragraf">
    <w:name w:val="paragraf"/>
    <w:basedOn w:val="Normalny"/>
    <w:qFormat/>
    <w:rsid w:val="002B352A"/>
    <w:pPr>
      <w:spacing w:before="60"/>
    </w:pPr>
    <w:rPr>
      <w:rFonts w:ascii="Arial" w:hAnsi="Arial"/>
      <w:b/>
      <w:sz w:val="16"/>
      <w:szCs w:val="20"/>
    </w:rPr>
  </w:style>
  <w:style w:type="paragraph" w:customStyle="1" w:styleId="ZnakZnakZnakZnakZnakZnak">
    <w:name w:val="Znak Znak Znak Znak Znak Znak"/>
    <w:basedOn w:val="Normalny"/>
    <w:qFormat/>
    <w:rsid w:val="002B352A"/>
  </w:style>
  <w:style w:type="paragraph" w:customStyle="1" w:styleId="Normalny12pt">
    <w:name w:val="Normalny + 12 pt"/>
    <w:basedOn w:val="Normalny"/>
    <w:qFormat/>
    <w:rsid w:val="002B352A"/>
    <w:pPr>
      <w:widowControl w:val="0"/>
      <w:numPr>
        <w:numId w:val="1"/>
      </w:numPr>
      <w:spacing w:before="120" w:after="120"/>
      <w:jc w:val="both"/>
    </w:pPr>
    <w:rPr>
      <w:color w:val="000000"/>
    </w:rPr>
  </w:style>
  <w:style w:type="paragraph" w:customStyle="1" w:styleId="Tekstblokowy1">
    <w:name w:val="Tekst blokowy1"/>
    <w:basedOn w:val="Normalny"/>
    <w:qFormat/>
    <w:rsid w:val="002B352A"/>
    <w:pPr>
      <w:ind w:left="567" w:right="-2" w:hanging="567"/>
      <w:jc w:val="both"/>
    </w:pPr>
  </w:style>
  <w:style w:type="paragraph" w:customStyle="1" w:styleId="Tekstpodstawowy21">
    <w:name w:val="Tekst podstawowy 21"/>
    <w:basedOn w:val="Normalny"/>
    <w:qFormat/>
    <w:rsid w:val="002B352A"/>
    <w:pPr>
      <w:spacing w:after="120" w:line="480" w:lineRule="auto"/>
    </w:pPr>
  </w:style>
  <w:style w:type="paragraph" w:customStyle="1" w:styleId="Tekstpodstawowy31">
    <w:name w:val="Tekst podstawowy 31"/>
    <w:basedOn w:val="Normalny"/>
    <w:qFormat/>
    <w:rsid w:val="002B352A"/>
    <w:pPr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2B352A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qFormat/>
    <w:rsid w:val="002B352A"/>
    <w:pPr>
      <w:ind w:left="1260" w:hanging="1260"/>
    </w:pPr>
    <w:rPr>
      <w:rFonts w:ascii="Arial" w:hAnsi="Arial" w:cs="Arial"/>
      <w:szCs w:val="28"/>
    </w:rPr>
  </w:style>
  <w:style w:type="paragraph" w:customStyle="1" w:styleId="Tekstpodstawowy32">
    <w:name w:val="Tekst podstawowy 32"/>
    <w:basedOn w:val="Normalny"/>
    <w:qFormat/>
    <w:rsid w:val="002B352A"/>
    <w:pPr>
      <w:jc w:val="both"/>
    </w:pPr>
    <w:rPr>
      <w:b/>
      <w:szCs w:val="20"/>
    </w:rPr>
  </w:style>
  <w:style w:type="paragraph" w:customStyle="1" w:styleId="ZnakZnakZnakZnakZnakZnakZnak">
    <w:name w:val="Znak Znak Znak Znak Znak Znak Znak"/>
    <w:basedOn w:val="Normalny"/>
    <w:qFormat/>
    <w:rsid w:val="002B352A"/>
  </w:style>
  <w:style w:type="paragraph" w:customStyle="1" w:styleId="Nagwek10">
    <w:name w:val="Nagłówek1"/>
    <w:basedOn w:val="Normalny"/>
    <w:next w:val="Tekstpodstawowy"/>
    <w:qFormat/>
    <w:rsid w:val="002B352A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customStyle="1" w:styleId="Zawartotabeli">
    <w:name w:val="Zawartość tabeli"/>
    <w:basedOn w:val="Normalny"/>
    <w:qFormat/>
    <w:rsid w:val="002B352A"/>
    <w:pPr>
      <w:suppressLineNumbers/>
    </w:pPr>
    <w:rPr>
      <w:szCs w:val="20"/>
    </w:rPr>
  </w:style>
  <w:style w:type="paragraph" w:customStyle="1" w:styleId="Nagwektabeli">
    <w:name w:val="Nagłówek tabeli"/>
    <w:basedOn w:val="Zawartotabeli"/>
    <w:qFormat/>
    <w:rsid w:val="002B352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  <w:rsid w:val="002B352A"/>
  </w:style>
  <w:style w:type="paragraph" w:customStyle="1" w:styleId="Akapitzlist1">
    <w:name w:val="Akapit z listą1"/>
    <w:basedOn w:val="Normalny"/>
    <w:uiPriority w:val="99"/>
    <w:qFormat/>
    <w:rsid w:val="002B352A"/>
    <w:pPr>
      <w:ind w:left="720"/>
    </w:pPr>
    <w:rPr>
      <w:rFonts w:eastAsia="Calibri"/>
    </w:rPr>
  </w:style>
  <w:style w:type="character" w:customStyle="1" w:styleId="ListParagraphChar">
    <w:name w:val="List Paragraph Char"/>
    <w:link w:val="Akapitzlist2"/>
    <w:locked/>
    <w:rsid w:val="002B352A"/>
    <w:rPr>
      <w:rFonts w:ascii="Calibri" w:eastAsia="Calibri" w:hAnsi="Calibri" w:cs="Calibri"/>
      <w:sz w:val="24"/>
      <w:szCs w:val="24"/>
    </w:rPr>
  </w:style>
  <w:style w:type="paragraph" w:customStyle="1" w:styleId="Akapitzlist2">
    <w:name w:val="Akapit z listą2"/>
    <w:basedOn w:val="Normalny"/>
    <w:link w:val="ListParagraphChar"/>
    <w:qFormat/>
    <w:rsid w:val="002B352A"/>
    <w:pPr>
      <w:suppressAutoHyphens w:val="0"/>
      <w:ind w:left="720"/>
      <w:contextualSpacing/>
    </w:pPr>
    <w:rPr>
      <w:rFonts w:ascii="Calibri" w:eastAsia="Calibri" w:hAnsi="Calibri" w:cs="Calibri"/>
      <w:kern w:val="2"/>
      <w:lang w:eastAsia="en-US"/>
      <w14:ligatures w14:val="standardContextual"/>
    </w:rPr>
  </w:style>
  <w:style w:type="paragraph" w:customStyle="1" w:styleId="Bezodstpw1">
    <w:name w:val="Bez odstępów1"/>
    <w:qFormat/>
    <w:rsid w:val="002B352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14:ligatures w14:val="none"/>
    </w:rPr>
  </w:style>
  <w:style w:type="paragraph" w:customStyle="1" w:styleId="Standard">
    <w:name w:val="Standard"/>
    <w:qFormat/>
    <w:rsid w:val="002B352A"/>
    <w:pPr>
      <w:suppressAutoHyphens/>
      <w:autoSpaceDN w:val="0"/>
      <w:spacing w:after="0" w:line="240" w:lineRule="auto"/>
      <w:ind w:left="57" w:right="57" w:firstLine="360"/>
      <w:jc w:val="both"/>
    </w:pPr>
    <w:rPr>
      <w:rFonts w:ascii="Calibri" w:eastAsia="SimSun" w:hAnsi="Calibri" w:cs="F"/>
      <w:kern w:val="3"/>
      <w:lang w:val="en-US" w:bidi="en-US"/>
      <w14:ligatures w14:val="none"/>
    </w:rPr>
  </w:style>
  <w:style w:type="paragraph" w:customStyle="1" w:styleId="Bezodstpw10">
    <w:name w:val="Bez odstępów1"/>
    <w:qFormat/>
    <w:rsid w:val="002B352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14:ligatures w14:val="none"/>
    </w:rPr>
  </w:style>
  <w:style w:type="character" w:styleId="Odwoanieprzypisudolnego">
    <w:name w:val="footnote reference"/>
    <w:uiPriority w:val="99"/>
    <w:semiHidden/>
    <w:unhideWhenUsed/>
    <w:rsid w:val="002B352A"/>
    <w:rPr>
      <w:vertAlign w:val="superscript"/>
    </w:rPr>
  </w:style>
  <w:style w:type="character" w:styleId="Odwoaniedokomentarza">
    <w:name w:val="annotation reference"/>
    <w:semiHidden/>
    <w:unhideWhenUsed/>
    <w:rsid w:val="002B352A"/>
    <w:rPr>
      <w:sz w:val="16"/>
      <w:szCs w:val="16"/>
    </w:rPr>
  </w:style>
  <w:style w:type="character" w:customStyle="1" w:styleId="WW8Num2z0">
    <w:name w:val="WW8Num2z0"/>
    <w:rsid w:val="002B352A"/>
    <w:rPr>
      <w:rFonts w:ascii="Symbol" w:hAnsi="Symbol" w:hint="default"/>
      <w:b/>
      <w:bCs w:val="0"/>
    </w:rPr>
  </w:style>
  <w:style w:type="character" w:customStyle="1" w:styleId="WW8Num8z0">
    <w:name w:val="WW8Num8z0"/>
    <w:rsid w:val="002B352A"/>
    <w:rPr>
      <w:rFonts w:ascii="Arial" w:hAnsi="Arial" w:cs="Arial" w:hint="default"/>
    </w:rPr>
  </w:style>
  <w:style w:type="character" w:customStyle="1" w:styleId="WW8Num9z0">
    <w:name w:val="WW8Num9z0"/>
    <w:rsid w:val="002B352A"/>
    <w:rPr>
      <w:b w:val="0"/>
      <w:bCs w:val="0"/>
      <w:i w:val="0"/>
      <w:iCs w:val="0"/>
    </w:rPr>
  </w:style>
  <w:style w:type="character" w:customStyle="1" w:styleId="Absatz-Standardschriftart">
    <w:name w:val="Absatz-Standardschriftart"/>
    <w:rsid w:val="002B352A"/>
  </w:style>
  <w:style w:type="character" w:customStyle="1" w:styleId="WW-Absatz-Standardschriftart">
    <w:name w:val="WW-Absatz-Standardschriftart"/>
    <w:rsid w:val="002B352A"/>
  </w:style>
  <w:style w:type="character" w:customStyle="1" w:styleId="WW8Num1z0">
    <w:name w:val="WW8Num1z0"/>
    <w:rsid w:val="002B352A"/>
    <w:rPr>
      <w:rFonts w:ascii="Symbol" w:hAnsi="Symbol" w:hint="default"/>
      <w:b/>
      <w:bCs w:val="0"/>
    </w:rPr>
  </w:style>
  <w:style w:type="character" w:customStyle="1" w:styleId="WW8Num1z1">
    <w:name w:val="WW8Num1z1"/>
    <w:rsid w:val="002B352A"/>
    <w:rPr>
      <w:rFonts w:ascii="Courier New" w:hAnsi="Courier New" w:cs="Courier New" w:hint="default"/>
    </w:rPr>
  </w:style>
  <w:style w:type="character" w:customStyle="1" w:styleId="WW8Num1z2">
    <w:name w:val="WW8Num1z2"/>
    <w:rsid w:val="002B352A"/>
    <w:rPr>
      <w:rFonts w:ascii="Wingdings" w:hAnsi="Wingdings" w:hint="default"/>
    </w:rPr>
  </w:style>
  <w:style w:type="character" w:customStyle="1" w:styleId="WW8Num1z3">
    <w:name w:val="WW8Num1z3"/>
    <w:rsid w:val="002B352A"/>
    <w:rPr>
      <w:rFonts w:ascii="Symbol" w:hAnsi="Symbol" w:hint="default"/>
    </w:rPr>
  </w:style>
  <w:style w:type="character" w:customStyle="1" w:styleId="WW8Num4z0">
    <w:name w:val="WW8Num4z0"/>
    <w:rsid w:val="002B352A"/>
    <w:rPr>
      <w:rFonts w:ascii="Arial" w:hAnsi="Arial" w:cs="Arial" w:hint="default"/>
      <w:b/>
      <w:bCs w:val="0"/>
    </w:rPr>
  </w:style>
  <w:style w:type="character" w:customStyle="1" w:styleId="WW8Num7z0">
    <w:name w:val="WW8Num7z0"/>
    <w:rsid w:val="002B352A"/>
    <w:rPr>
      <w:b/>
      <w:bCs w:val="0"/>
    </w:rPr>
  </w:style>
  <w:style w:type="character" w:customStyle="1" w:styleId="WW8Num18z0">
    <w:name w:val="WW8Num18z0"/>
    <w:rsid w:val="002B352A"/>
    <w:rPr>
      <w:rFonts w:ascii="Arial" w:eastAsia="Times New Roman" w:hAnsi="Arial" w:cs="Arial" w:hint="default"/>
    </w:rPr>
  </w:style>
  <w:style w:type="character" w:customStyle="1" w:styleId="WW8Num18z1">
    <w:name w:val="WW8Num18z1"/>
    <w:rsid w:val="002B352A"/>
    <w:rPr>
      <w:rFonts w:ascii="Courier New" w:hAnsi="Courier New" w:cs="Courier New" w:hint="default"/>
    </w:rPr>
  </w:style>
  <w:style w:type="character" w:customStyle="1" w:styleId="WW8Num18z2">
    <w:name w:val="WW8Num18z2"/>
    <w:rsid w:val="002B352A"/>
    <w:rPr>
      <w:rFonts w:ascii="Wingdings" w:hAnsi="Wingdings" w:hint="default"/>
    </w:rPr>
  </w:style>
  <w:style w:type="character" w:customStyle="1" w:styleId="WW8Num18z3">
    <w:name w:val="WW8Num18z3"/>
    <w:rsid w:val="002B352A"/>
    <w:rPr>
      <w:rFonts w:ascii="Symbol" w:hAnsi="Symbol" w:hint="default"/>
    </w:rPr>
  </w:style>
  <w:style w:type="character" w:customStyle="1" w:styleId="WW8Num21z0">
    <w:name w:val="WW8Num21z0"/>
    <w:rsid w:val="002B352A"/>
    <w:rPr>
      <w:b w:val="0"/>
      <w:bCs w:val="0"/>
      <w:i w:val="0"/>
      <w:iCs w:val="0"/>
    </w:rPr>
  </w:style>
  <w:style w:type="character" w:customStyle="1" w:styleId="WW8Num21z1">
    <w:name w:val="WW8Num21z1"/>
    <w:rsid w:val="002B352A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21z2">
    <w:name w:val="WW8Num21z2"/>
    <w:rsid w:val="002B352A"/>
    <w:rPr>
      <w:rFonts w:ascii="Symbol" w:hAnsi="Symbol" w:hint="default"/>
      <w:b/>
      <w:bCs w:val="0"/>
    </w:rPr>
  </w:style>
  <w:style w:type="character" w:customStyle="1" w:styleId="WW8Num21z3">
    <w:name w:val="WW8Num21z3"/>
    <w:rsid w:val="002B352A"/>
    <w:rPr>
      <w:rFonts w:ascii="Times New Roman" w:eastAsia="Times New Roman" w:hAnsi="Times New Roman" w:cs="Times New Roman" w:hint="default"/>
      <w:b/>
      <w:bCs w:val="0"/>
      <w:i w:val="0"/>
      <w:iCs w:val="0"/>
    </w:rPr>
  </w:style>
  <w:style w:type="character" w:customStyle="1" w:styleId="WW8Num22z0">
    <w:name w:val="WW8Num22z0"/>
    <w:rsid w:val="002B352A"/>
    <w:rPr>
      <w:rFonts w:ascii="Symbol" w:hAnsi="Symbol" w:hint="default"/>
    </w:rPr>
  </w:style>
  <w:style w:type="character" w:customStyle="1" w:styleId="WW8Num22z1">
    <w:name w:val="WW8Num22z1"/>
    <w:rsid w:val="002B352A"/>
    <w:rPr>
      <w:rFonts w:ascii="Courier New" w:hAnsi="Courier New" w:cs="Courier New" w:hint="default"/>
    </w:rPr>
  </w:style>
  <w:style w:type="character" w:customStyle="1" w:styleId="WW8Num22z2">
    <w:name w:val="WW8Num22z2"/>
    <w:rsid w:val="002B352A"/>
    <w:rPr>
      <w:rFonts w:ascii="Wingdings" w:hAnsi="Wingdings" w:hint="default"/>
    </w:rPr>
  </w:style>
  <w:style w:type="character" w:customStyle="1" w:styleId="WW8Num25z0">
    <w:name w:val="WW8Num25z0"/>
    <w:rsid w:val="002B352A"/>
    <w:rPr>
      <w:rFonts w:ascii="Arial" w:hAnsi="Arial" w:cs="Arial" w:hint="default"/>
    </w:rPr>
  </w:style>
  <w:style w:type="character" w:customStyle="1" w:styleId="Domylnaczcionkaakapitu1">
    <w:name w:val="Domyślna czcionka akapitu1"/>
    <w:rsid w:val="002B352A"/>
  </w:style>
  <w:style w:type="character" w:customStyle="1" w:styleId="Znakiprzypiswdolnych">
    <w:name w:val="Znaki przypisów dolnych"/>
    <w:rsid w:val="002B352A"/>
    <w:rPr>
      <w:vertAlign w:val="superscript"/>
    </w:rPr>
  </w:style>
  <w:style w:type="character" w:customStyle="1" w:styleId="Znakinumeracji">
    <w:name w:val="Znaki numeracji"/>
    <w:rsid w:val="002B352A"/>
  </w:style>
  <w:style w:type="character" w:customStyle="1" w:styleId="NagwekZnak1">
    <w:name w:val="Nagłówek Znak1"/>
    <w:basedOn w:val="Domylnaczcionkaakapitu"/>
    <w:link w:val="Nagwek"/>
    <w:locked/>
    <w:rsid w:val="002B352A"/>
    <w:rPr>
      <w:rFonts w:ascii="Times New Roman" w:eastAsia="Times New Roman" w:hAnsi="Times New Roman" w:cs="Times New Roman"/>
      <w:kern w:val="0"/>
      <w:sz w:val="24"/>
      <w:szCs w:val="24"/>
      <w:lang w:val="en-GB" w:eastAsia="ar-SA"/>
      <w14:ligatures w14:val="none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2B352A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2B352A"/>
    <w:rPr>
      <w:rFonts w:ascii="Arial" w:eastAsia="Times New Roman" w:hAnsi="Arial" w:cs="Tahoma"/>
      <w:kern w:val="0"/>
      <w:sz w:val="20"/>
      <w:szCs w:val="20"/>
      <w:lang w:eastAsia="ar-SA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2B352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xt-new">
    <w:name w:val="txt-new"/>
    <w:rsid w:val="002B352A"/>
  </w:style>
  <w:style w:type="character" w:customStyle="1" w:styleId="text">
    <w:name w:val="text"/>
    <w:basedOn w:val="Domylnaczcionkaakapitu"/>
    <w:uiPriority w:val="99"/>
    <w:rsid w:val="002B352A"/>
  </w:style>
  <w:style w:type="character" w:customStyle="1" w:styleId="markedcontent">
    <w:name w:val="markedcontent"/>
    <w:basedOn w:val="Domylnaczcionkaakapitu"/>
    <w:rsid w:val="002B352A"/>
  </w:style>
  <w:style w:type="table" w:styleId="Tabela-Siatka">
    <w:name w:val="Table Grid"/>
    <w:basedOn w:val="Standardowy"/>
    <w:rsid w:val="002B352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B35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94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4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erzeszow.pl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6575ac81-c6da-465e-9d4f-55ad7aa241e2" TargetMode="External"/><Relationship Id="rId14" Type="http://schemas.openxmlformats.org/officeDocument/2006/relationships/hyperlink" Target="https://ezamowieni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1C9CE-C8EC-4746-ACBE-4D62A1D19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25</Pages>
  <Words>7862</Words>
  <Characters>47173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Ewelina</dc:creator>
  <cp:keywords/>
  <dc:description/>
  <cp:lastModifiedBy>Wojtas Ewelina</cp:lastModifiedBy>
  <cp:revision>10</cp:revision>
  <cp:lastPrinted>2025-11-26T11:18:00Z</cp:lastPrinted>
  <dcterms:created xsi:type="dcterms:W3CDTF">2025-11-21T07:19:00Z</dcterms:created>
  <dcterms:modified xsi:type="dcterms:W3CDTF">2025-11-26T13:57:00Z</dcterms:modified>
</cp:coreProperties>
</file>